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B96923" w:rsidRPr="005B25ED" w:rsidRDefault="00B96923" w:rsidP="00B96923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5B25ED">
        <w:rPr>
          <w:rFonts w:ascii="Arial" w:hAnsi="Arial" w:cs="Arial"/>
          <w:sz w:val="56"/>
          <w:szCs w:val="56"/>
        </w:rPr>
        <w:t>PROIECT DIDACTIC</w:t>
      </w:r>
    </w:p>
    <w:p w:rsidR="00B96923" w:rsidRPr="005B25ED" w:rsidRDefault="00B96923" w:rsidP="00B9692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5B25ED">
        <w:rPr>
          <w:rFonts w:ascii="Arial" w:hAnsi="Arial" w:cs="Arial"/>
          <w:sz w:val="40"/>
          <w:szCs w:val="40"/>
        </w:rPr>
        <w:t>Clasa a V-a</w:t>
      </w:r>
    </w:p>
    <w:p w:rsidR="00B96923" w:rsidRPr="005B25ED" w:rsidRDefault="00B96923" w:rsidP="00B96923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5B25ED">
        <w:rPr>
          <w:rFonts w:ascii="Arial" w:hAnsi="Arial" w:cs="Arial"/>
          <w:sz w:val="40"/>
          <w:szCs w:val="40"/>
        </w:rPr>
        <w:t>Informatică și T.I.C.</w:t>
      </w:r>
    </w:p>
    <w:p w:rsidR="00B96923" w:rsidRPr="005B25ED" w:rsidRDefault="00B96923" w:rsidP="00B96923">
      <w:pPr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B25ED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5B25ED">
        <w:rPr>
          <w:rFonts w:ascii="Arial" w:hAnsi="Arial" w:cs="Arial"/>
          <w:sz w:val="28"/>
          <w:szCs w:val="28"/>
          <w:lang w:val="ro-RO"/>
        </w:rPr>
        <w:t>Anișoara Apostu</w:t>
      </w:r>
      <w:r w:rsidRPr="005B25ED">
        <w:rPr>
          <w:rFonts w:ascii="Arial" w:hAnsi="Arial" w:cs="Arial"/>
          <w:iCs/>
          <w:sz w:val="28"/>
          <w:szCs w:val="28"/>
          <w:lang w:val="ro-RO"/>
        </w:rPr>
        <w:t>, profesor Digitaliada, revizuit de</w:t>
      </w:r>
      <w:r w:rsidRPr="005B25ED">
        <w:rPr>
          <w:rFonts w:ascii="Arial" w:hAnsi="Arial" w:cs="Arial"/>
          <w:sz w:val="28"/>
          <w:szCs w:val="28"/>
          <w:lang w:val="ro-RO"/>
        </w:rPr>
        <w:t xml:space="preserve"> Radu Tăbîrcă, inspector școlar Informatică</w:t>
      </w:r>
    </w:p>
    <w:p w:rsidR="00B96923" w:rsidRPr="005B25ED" w:rsidRDefault="00B96923" w:rsidP="00B96923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B96923" w:rsidRPr="005B25ED" w:rsidRDefault="00B96923" w:rsidP="00B96923">
      <w:pPr>
        <w:spacing w:line="360" w:lineRule="auto"/>
        <w:jc w:val="both"/>
        <w:rPr>
          <w:rFonts w:ascii="Arial" w:hAnsi="Arial" w:cs="Arial"/>
          <w:lang w:val="ro-RO"/>
        </w:rPr>
      </w:pPr>
    </w:p>
    <w:p w:rsidR="00B96923" w:rsidRPr="005B25ED" w:rsidRDefault="00B96923" w:rsidP="00B96923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5B25ED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7" w:history="1">
        <w:r w:rsidRPr="005B25ED">
          <w:rPr>
            <w:rStyle w:val="Hyperlink"/>
            <w:rFonts w:ascii="Arial" w:hAnsi="Arial" w:cs="Arial"/>
            <w:sz w:val="24"/>
            <w:szCs w:val="24"/>
            <w:lang w:val="ro-RO"/>
          </w:rPr>
          <w:t>https://creativecommons.org/licenses/by-nc-sa/4.0/</w:t>
        </w:r>
      </w:hyperlink>
    </w:p>
    <w:p w:rsidR="003E2155" w:rsidRPr="005B25ED" w:rsidRDefault="003E2155">
      <w:pPr>
        <w:rPr>
          <w:rFonts w:ascii="Arial" w:hAnsi="Arial" w:cs="Arial"/>
          <w:b/>
          <w:color w:val="000000" w:themeColor="text1"/>
          <w:lang w:val="ro-RO"/>
        </w:rPr>
      </w:pPr>
    </w:p>
    <w:p w:rsidR="0035641D" w:rsidRPr="005B25ED" w:rsidRDefault="0035641D" w:rsidP="00CC09E3">
      <w:pPr>
        <w:spacing w:after="0" w:line="360" w:lineRule="auto"/>
        <w:rPr>
          <w:rFonts w:ascii="Arial" w:hAnsi="Arial" w:cs="Arial"/>
          <w:b/>
          <w:color w:val="000000" w:themeColor="text1"/>
          <w:lang w:val="ro-RO"/>
        </w:rPr>
      </w:pPr>
    </w:p>
    <w:p w:rsidR="00D3248E" w:rsidRPr="005B25ED" w:rsidRDefault="00FF4B82" w:rsidP="00CC09E3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5B25ED">
        <w:rPr>
          <w:rFonts w:ascii="Arial" w:hAnsi="Arial" w:cs="Arial"/>
          <w:b/>
          <w:noProof/>
          <w:lang w:val="ro-RO"/>
        </w:rPr>
        <w:t xml:space="preserve">Disciplina: Informatică și </w:t>
      </w:r>
      <w:r w:rsidR="00263A96" w:rsidRPr="005B25ED">
        <w:rPr>
          <w:rFonts w:ascii="Arial" w:hAnsi="Arial" w:cs="Arial"/>
          <w:b/>
          <w:noProof/>
          <w:lang w:val="ro-RO"/>
        </w:rPr>
        <w:t>T.I.C:</w:t>
      </w:r>
    </w:p>
    <w:p w:rsidR="00CC09E3" w:rsidRPr="005B25ED" w:rsidRDefault="00CC09E3" w:rsidP="00CC09E3">
      <w:pPr>
        <w:spacing w:after="0" w:line="360" w:lineRule="auto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 xml:space="preserve">Clasa a V-a </w:t>
      </w:r>
    </w:p>
    <w:p w:rsidR="00FF4B82" w:rsidRPr="005B25ED" w:rsidRDefault="00CC09E3" w:rsidP="00F245B6">
      <w:pPr>
        <w:tabs>
          <w:tab w:val="left" w:pos="7065"/>
        </w:tabs>
        <w:spacing w:after="0" w:line="360" w:lineRule="auto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>Lecția</w:t>
      </w:r>
      <w:r w:rsidR="00FF4B82" w:rsidRPr="005B25ED">
        <w:rPr>
          <w:rFonts w:ascii="Arial" w:hAnsi="Arial" w:cs="Arial"/>
          <w:b/>
          <w:lang w:val="ro-RO"/>
        </w:rPr>
        <w:t>: Dispozitive</w:t>
      </w:r>
      <w:r w:rsidR="00263A96" w:rsidRPr="005B25ED">
        <w:rPr>
          <w:rFonts w:ascii="Arial" w:hAnsi="Arial" w:cs="Arial"/>
          <w:b/>
          <w:lang w:val="ro-RO"/>
        </w:rPr>
        <w:t xml:space="preserve"> </w:t>
      </w:r>
      <w:r w:rsidR="00981754" w:rsidRPr="005B25ED">
        <w:rPr>
          <w:rFonts w:ascii="Arial" w:hAnsi="Arial" w:cs="Arial"/>
          <w:b/>
          <w:lang w:val="ro-RO"/>
        </w:rPr>
        <w:t xml:space="preserve">periferice </w:t>
      </w:r>
      <w:r w:rsidR="00FF4B82" w:rsidRPr="005B25ED">
        <w:rPr>
          <w:rFonts w:ascii="Arial" w:hAnsi="Arial" w:cs="Arial"/>
          <w:b/>
          <w:lang w:val="ro-RO"/>
        </w:rPr>
        <w:t>de intrare-ieşire</w:t>
      </w:r>
      <w:r w:rsidR="00981754" w:rsidRPr="005B25ED">
        <w:rPr>
          <w:rFonts w:ascii="Arial" w:hAnsi="Arial" w:cs="Arial"/>
          <w:b/>
          <w:lang w:val="ro-RO"/>
        </w:rPr>
        <w:t>, dispozitive de stocare</w:t>
      </w:r>
    </w:p>
    <w:p w:rsidR="00E97207" w:rsidRPr="005B25ED" w:rsidRDefault="00E97207" w:rsidP="00334ACA">
      <w:pPr>
        <w:spacing w:after="0" w:line="360" w:lineRule="auto"/>
        <w:rPr>
          <w:rFonts w:ascii="Arial" w:hAnsi="Arial" w:cs="Arial"/>
          <w:lang w:val="ro-RO"/>
        </w:rPr>
      </w:pPr>
      <w:r w:rsidRPr="005B25ED">
        <w:rPr>
          <w:rFonts w:ascii="Arial" w:hAnsi="Arial" w:cs="Arial"/>
          <w:b/>
          <w:lang w:val="ro-RO"/>
        </w:rPr>
        <w:t>Tipul lec</w:t>
      </w:r>
      <w:r w:rsidR="00ED44F4" w:rsidRPr="005B25ED">
        <w:rPr>
          <w:rFonts w:ascii="Arial" w:hAnsi="Arial" w:cs="Arial"/>
          <w:b/>
          <w:lang w:val="ro-RO"/>
        </w:rPr>
        <w:t>ţ</w:t>
      </w:r>
      <w:r w:rsidRPr="005B25ED">
        <w:rPr>
          <w:rFonts w:ascii="Arial" w:hAnsi="Arial" w:cs="Arial"/>
          <w:b/>
          <w:lang w:val="ro-RO"/>
        </w:rPr>
        <w:t>iei</w:t>
      </w:r>
      <w:r w:rsidRPr="005B25ED">
        <w:rPr>
          <w:rFonts w:ascii="Arial" w:hAnsi="Arial" w:cs="Arial"/>
          <w:lang w:val="ro-RO"/>
        </w:rPr>
        <w:t xml:space="preserve">: </w:t>
      </w:r>
      <w:r w:rsidR="00C36BA3" w:rsidRPr="005B25ED">
        <w:rPr>
          <w:rFonts w:ascii="Arial" w:hAnsi="Arial" w:cs="Arial"/>
          <w:lang w:val="ro-RO"/>
        </w:rPr>
        <w:t xml:space="preserve"> </w:t>
      </w:r>
      <w:r w:rsidR="007747B7" w:rsidRPr="005B25ED">
        <w:rPr>
          <w:rFonts w:ascii="Arial" w:hAnsi="Arial" w:cs="Arial"/>
          <w:lang w:val="ro-RO"/>
        </w:rPr>
        <w:t>r</w:t>
      </w:r>
      <w:r w:rsidRPr="005B25ED">
        <w:rPr>
          <w:rFonts w:ascii="Arial" w:hAnsi="Arial" w:cs="Arial"/>
          <w:lang w:val="ro-RO"/>
        </w:rPr>
        <w:t>ecapitulare</w:t>
      </w:r>
      <w:r w:rsidR="00C36BA3" w:rsidRPr="005B25ED">
        <w:rPr>
          <w:rFonts w:ascii="Arial" w:hAnsi="Arial" w:cs="Arial"/>
          <w:lang w:val="ro-RO"/>
        </w:rPr>
        <w:t>a cunoștințelor</w:t>
      </w:r>
    </w:p>
    <w:p w:rsidR="005C5043" w:rsidRPr="005B25ED" w:rsidRDefault="005C5043" w:rsidP="00334ACA">
      <w:pPr>
        <w:spacing w:after="0" w:line="360" w:lineRule="auto"/>
        <w:rPr>
          <w:rFonts w:ascii="Arial" w:hAnsi="Arial" w:cs="Arial"/>
          <w:lang w:val="ro-RO"/>
        </w:rPr>
      </w:pPr>
      <w:r w:rsidRPr="005B25ED">
        <w:rPr>
          <w:rFonts w:ascii="Arial" w:hAnsi="Arial" w:cs="Arial"/>
          <w:b/>
          <w:lang w:val="ro-RO"/>
        </w:rPr>
        <w:t>Durata</w:t>
      </w:r>
      <w:r w:rsidRPr="005B25ED">
        <w:rPr>
          <w:rFonts w:ascii="Arial" w:hAnsi="Arial" w:cs="Arial"/>
          <w:lang w:val="ro-RO"/>
        </w:rPr>
        <w:t>: 50 min</w:t>
      </w:r>
      <w:r w:rsidR="00C36BA3" w:rsidRPr="005B25ED">
        <w:rPr>
          <w:rFonts w:ascii="Arial" w:hAnsi="Arial" w:cs="Arial"/>
          <w:lang w:val="ro-RO"/>
        </w:rPr>
        <w:t>ute</w:t>
      </w:r>
    </w:p>
    <w:p w:rsidR="00F70B8A" w:rsidRPr="005B25ED" w:rsidRDefault="00F70B8A" w:rsidP="00D3248E">
      <w:pPr>
        <w:spacing w:after="0" w:line="360" w:lineRule="auto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>Competen</w:t>
      </w:r>
      <w:r w:rsidR="00ED44F4" w:rsidRPr="005B25ED">
        <w:rPr>
          <w:rFonts w:ascii="Arial" w:hAnsi="Arial" w:cs="Arial"/>
          <w:b/>
          <w:lang w:val="ro-RO"/>
        </w:rPr>
        <w:t>ţ</w:t>
      </w:r>
      <w:r w:rsidRPr="005B25ED">
        <w:rPr>
          <w:rFonts w:ascii="Arial" w:hAnsi="Arial" w:cs="Arial"/>
          <w:b/>
          <w:lang w:val="ro-RO"/>
        </w:rPr>
        <w:t>e specifice:</w:t>
      </w:r>
    </w:p>
    <w:p w:rsidR="00FF4B82" w:rsidRPr="005B25ED" w:rsidRDefault="00FF4B82" w:rsidP="00D3248E">
      <w:pPr>
        <w:pStyle w:val="ListParagraph"/>
        <w:numPr>
          <w:ilvl w:val="0"/>
          <w:numId w:val="17"/>
        </w:numPr>
        <w:spacing w:line="360" w:lineRule="auto"/>
        <w:ind w:left="270" w:hanging="270"/>
        <w:rPr>
          <w:rFonts w:ascii="Arial" w:hAnsi="Arial" w:cs="Arial"/>
          <w:noProof/>
          <w:sz w:val="22"/>
          <w:szCs w:val="22"/>
          <w:lang w:val="ro-RO"/>
        </w:rPr>
      </w:pPr>
      <w:r w:rsidRPr="005B25ED">
        <w:rPr>
          <w:rFonts w:ascii="Arial" w:hAnsi="Arial" w:cs="Arial"/>
          <w:noProof/>
          <w:sz w:val="22"/>
          <w:szCs w:val="22"/>
          <w:lang w:val="ro-RO"/>
        </w:rPr>
        <w:t>utilizarea eficientă a unor componente software;</w:t>
      </w:r>
    </w:p>
    <w:p w:rsidR="00D3248E" w:rsidRPr="005B25ED" w:rsidRDefault="000D3236" w:rsidP="00D3248E">
      <w:pPr>
        <w:pStyle w:val="ListParagraph"/>
        <w:numPr>
          <w:ilvl w:val="0"/>
          <w:numId w:val="17"/>
        </w:numPr>
        <w:spacing w:line="360" w:lineRule="auto"/>
        <w:ind w:left="270" w:hanging="270"/>
        <w:rPr>
          <w:rFonts w:ascii="Arial" w:eastAsia="Arial" w:hAnsi="Arial" w:cs="Arial"/>
          <w:noProof/>
          <w:sz w:val="22"/>
          <w:szCs w:val="22"/>
          <w:lang w:val="ro-RO"/>
        </w:rPr>
      </w:pPr>
      <w:r w:rsidRPr="005B25ED">
        <w:rPr>
          <w:rFonts w:ascii="Arial" w:hAnsi="Arial" w:cs="Arial"/>
          <w:noProof/>
          <w:sz w:val="22"/>
          <w:szCs w:val="22"/>
          <w:lang w:val="ro-RO"/>
        </w:rPr>
        <w:t>u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tilizarea</w:t>
      </w:r>
      <w:r w:rsidR="00263A96" w:rsidRPr="005B25ED">
        <w:rPr>
          <w:rFonts w:ascii="Arial" w:hAnsi="Arial" w:cs="Arial"/>
          <w:color w:val="231F20"/>
          <w:sz w:val="22"/>
          <w:szCs w:val="22"/>
          <w:lang w:val="ro-RO"/>
        </w:rPr>
        <w:t xml:space="preserve"> 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eficientă</w:t>
      </w:r>
      <w:r w:rsidR="00263A96" w:rsidRPr="005B25ED">
        <w:rPr>
          <w:rFonts w:ascii="Arial" w:hAnsi="Arial" w:cs="Arial"/>
          <w:color w:val="231F20"/>
          <w:sz w:val="22"/>
          <w:szCs w:val="22"/>
          <w:lang w:val="ro-RO"/>
        </w:rPr>
        <w:t xml:space="preserve"> 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şi</w:t>
      </w:r>
      <w:r w:rsidR="00263A96" w:rsidRPr="005B25ED">
        <w:rPr>
          <w:rFonts w:ascii="Arial" w:hAnsi="Arial" w:cs="Arial"/>
          <w:color w:val="231F20"/>
          <w:sz w:val="22"/>
          <w:szCs w:val="22"/>
          <w:lang w:val="ro-RO"/>
        </w:rPr>
        <w:t xml:space="preserve"> 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în</w:t>
      </w:r>
      <w:r w:rsidR="00263A96" w:rsidRPr="005B25ED">
        <w:rPr>
          <w:rFonts w:ascii="Arial" w:hAnsi="Arial" w:cs="Arial"/>
          <w:color w:val="231F20"/>
          <w:sz w:val="22"/>
          <w:szCs w:val="22"/>
          <w:lang w:val="ro-RO"/>
        </w:rPr>
        <w:t xml:space="preserve"> 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condiţii de siguranţă a componentelor</w:t>
      </w:r>
      <w:r w:rsidR="00263A96" w:rsidRPr="005B25ED">
        <w:rPr>
          <w:rFonts w:ascii="Arial" w:hAnsi="Arial" w:cs="Arial"/>
          <w:color w:val="231F20"/>
          <w:sz w:val="22"/>
          <w:szCs w:val="22"/>
          <w:lang w:val="ro-RO"/>
        </w:rPr>
        <w:t xml:space="preserve"> </w:t>
      </w:r>
      <w:r w:rsidRPr="005B25ED">
        <w:rPr>
          <w:rFonts w:ascii="Arial" w:hAnsi="Arial" w:cs="Arial"/>
          <w:color w:val="231F20"/>
          <w:sz w:val="22"/>
          <w:szCs w:val="22"/>
          <w:lang w:val="ro-RO"/>
        </w:rPr>
        <w:t>hardware</w:t>
      </w:r>
    </w:p>
    <w:p w:rsidR="00D3248E" w:rsidRPr="005B25ED" w:rsidRDefault="00255262" w:rsidP="00D3248E">
      <w:pPr>
        <w:pStyle w:val="ListParagraph"/>
        <w:numPr>
          <w:ilvl w:val="0"/>
          <w:numId w:val="17"/>
        </w:numPr>
        <w:spacing w:line="360" w:lineRule="auto"/>
        <w:ind w:left="270" w:hanging="270"/>
        <w:rPr>
          <w:rFonts w:ascii="Arial" w:eastAsia="Arial" w:hAnsi="Arial" w:cs="Arial"/>
          <w:noProof/>
          <w:sz w:val="22"/>
          <w:szCs w:val="22"/>
          <w:lang w:val="ro-RO"/>
        </w:rPr>
      </w:pPr>
      <w:r w:rsidRPr="005B25ED">
        <w:rPr>
          <w:rFonts w:ascii="Arial" w:eastAsia="Arial" w:hAnsi="Arial" w:cs="Arial"/>
          <w:noProof/>
          <w:sz w:val="22"/>
          <w:szCs w:val="22"/>
          <w:lang w:val="ro-RO"/>
        </w:rPr>
        <w:t>ultilizarea eficientă și în siguranța a internetului ca sursă de documentare</w:t>
      </w:r>
    </w:p>
    <w:p w:rsidR="000651C9" w:rsidRPr="005B25ED" w:rsidRDefault="00263A96" w:rsidP="00D3248E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5B25ED">
        <w:rPr>
          <w:rFonts w:ascii="Arial" w:hAnsi="Arial" w:cs="Arial"/>
          <w:b/>
          <w:lang w:val="ro-RO"/>
        </w:rPr>
        <w:t>Competențe specifice:</w:t>
      </w:r>
    </w:p>
    <w:p w:rsidR="00D3248E" w:rsidRPr="005B25ED" w:rsidRDefault="00263A96" w:rsidP="00D3248E">
      <w:pPr>
        <w:spacing w:after="0" w:line="360" w:lineRule="auto"/>
        <w:rPr>
          <w:rFonts w:ascii="Arial" w:hAnsi="Arial" w:cs="Arial"/>
          <w:lang w:val="ro-RO"/>
        </w:rPr>
      </w:pPr>
      <w:r w:rsidRPr="005B25ED">
        <w:rPr>
          <w:rFonts w:ascii="Arial" w:hAnsi="Arial" w:cs="Arial"/>
          <w:b/>
          <w:lang w:val="ro-RO"/>
        </w:rPr>
        <w:t>C1</w:t>
      </w:r>
      <w:r w:rsidR="000651C9" w:rsidRPr="005B25ED">
        <w:rPr>
          <w:rFonts w:ascii="Arial" w:hAnsi="Arial" w:cs="Arial"/>
          <w:b/>
          <w:lang w:val="ro-RO"/>
        </w:rPr>
        <w:t xml:space="preserve"> </w:t>
      </w:r>
      <w:r w:rsidR="000651C9" w:rsidRPr="005B25ED">
        <w:rPr>
          <w:rFonts w:ascii="Arial" w:hAnsi="Arial" w:cs="Arial"/>
          <w:lang w:val="ro-RO"/>
        </w:rPr>
        <w:t>–</w:t>
      </w:r>
      <w:r w:rsidRPr="005B25ED">
        <w:rPr>
          <w:rFonts w:ascii="Arial" w:hAnsi="Arial" w:cs="Arial"/>
          <w:lang w:val="ro-RO"/>
        </w:rPr>
        <w:t xml:space="preserve"> precizarea </w:t>
      </w:r>
      <w:r w:rsidR="00FF4B82" w:rsidRPr="005B25ED">
        <w:rPr>
          <w:rFonts w:ascii="Arial" w:hAnsi="Arial" w:cs="Arial"/>
          <w:lang w:val="ro-RO"/>
        </w:rPr>
        <w:t>structur</w:t>
      </w:r>
      <w:r w:rsidRPr="005B25ED">
        <w:rPr>
          <w:rFonts w:ascii="Arial" w:hAnsi="Arial" w:cs="Arial"/>
          <w:lang w:val="ro-RO"/>
        </w:rPr>
        <w:t>ii</w:t>
      </w:r>
      <w:r w:rsidR="00E97207" w:rsidRPr="005B25ED">
        <w:rPr>
          <w:rFonts w:ascii="Arial" w:hAnsi="Arial" w:cs="Arial"/>
          <w:lang w:val="ro-RO"/>
        </w:rPr>
        <w:t xml:space="preserve"> unui calculator</w:t>
      </w:r>
    </w:p>
    <w:p w:rsidR="00BE72F5" w:rsidRPr="005B25ED" w:rsidRDefault="00263A96" w:rsidP="00D3248E">
      <w:pPr>
        <w:spacing w:after="0" w:line="360" w:lineRule="auto"/>
        <w:rPr>
          <w:rFonts w:ascii="Arial" w:hAnsi="Arial" w:cs="Arial"/>
          <w:lang w:val="ro-RO"/>
        </w:rPr>
      </w:pPr>
      <w:r w:rsidRPr="005B25ED">
        <w:rPr>
          <w:rFonts w:ascii="Arial" w:hAnsi="Arial" w:cs="Arial"/>
          <w:b/>
          <w:lang w:val="ro-RO"/>
        </w:rPr>
        <w:t>C</w:t>
      </w:r>
      <w:r w:rsidR="00BE72F5" w:rsidRPr="005B25ED">
        <w:rPr>
          <w:rFonts w:ascii="Arial" w:hAnsi="Arial" w:cs="Arial"/>
          <w:b/>
          <w:lang w:val="ro-RO"/>
        </w:rPr>
        <w:t>2</w:t>
      </w:r>
      <w:r w:rsidR="00BE72F5" w:rsidRPr="005B25ED">
        <w:rPr>
          <w:rFonts w:ascii="Arial" w:hAnsi="Arial" w:cs="Arial"/>
          <w:lang w:val="ro-RO"/>
        </w:rPr>
        <w:t xml:space="preserve"> – </w:t>
      </w:r>
      <w:r w:rsidRPr="005B25ED">
        <w:rPr>
          <w:rFonts w:ascii="Arial" w:hAnsi="Arial" w:cs="Arial"/>
          <w:lang w:val="ro-RO"/>
        </w:rPr>
        <w:t>recunoașterea</w:t>
      </w:r>
      <w:r w:rsidR="00BE72F5" w:rsidRPr="005B25ED">
        <w:rPr>
          <w:rFonts w:ascii="Arial" w:hAnsi="Arial" w:cs="Arial"/>
          <w:lang w:val="ro-RO"/>
        </w:rPr>
        <w:t xml:space="preserve"> dispozitivelor de intrare</w:t>
      </w:r>
      <w:r w:rsidR="0020263F" w:rsidRPr="005B25ED">
        <w:rPr>
          <w:rFonts w:ascii="Arial" w:hAnsi="Arial" w:cs="Arial"/>
          <w:lang w:val="ro-RO"/>
        </w:rPr>
        <w:t>,</w:t>
      </w:r>
      <w:r w:rsidRPr="005B25ED">
        <w:rPr>
          <w:rFonts w:ascii="Arial" w:hAnsi="Arial" w:cs="Arial"/>
          <w:lang w:val="ro-RO"/>
        </w:rPr>
        <w:t xml:space="preserve"> </w:t>
      </w:r>
      <w:r w:rsidR="00BE72F5" w:rsidRPr="005B25ED">
        <w:rPr>
          <w:rFonts w:ascii="Arial" w:hAnsi="Arial" w:cs="Arial"/>
          <w:lang w:val="ro-RO"/>
        </w:rPr>
        <w:t>ieşire, stocare</w:t>
      </w:r>
    </w:p>
    <w:p w:rsidR="00D3248E" w:rsidRPr="005B25ED" w:rsidRDefault="00263A96" w:rsidP="00334ACA">
      <w:pPr>
        <w:spacing w:after="0" w:line="360" w:lineRule="auto"/>
        <w:rPr>
          <w:rFonts w:ascii="Arial" w:hAnsi="Arial" w:cs="Arial"/>
          <w:color w:val="353C41"/>
          <w:shd w:val="clear" w:color="auto" w:fill="FFFFFF"/>
          <w:lang w:val="ro-RO"/>
        </w:rPr>
      </w:pPr>
      <w:r w:rsidRPr="005B25ED">
        <w:rPr>
          <w:rFonts w:ascii="Arial" w:hAnsi="Arial" w:cs="Arial"/>
          <w:b/>
          <w:lang w:val="ro-RO"/>
        </w:rPr>
        <w:t>C</w:t>
      </w:r>
      <w:r w:rsidR="00BE72F5" w:rsidRPr="005B25ED">
        <w:rPr>
          <w:rFonts w:ascii="Arial" w:hAnsi="Arial" w:cs="Arial"/>
          <w:b/>
          <w:lang w:val="ro-RO"/>
        </w:rPr>
        <w:t>3</w:t>
      </w:r>
      <w:r w:rsidR="00AF15DA" w:rsidRPr="005B25ED">
        <w:rPr>
          <w:rFonts w:ascii="Arial" w:hAnsi="Arial" w:cs="Arial"/>
          <w:b/>
          <w:lang w:val="ro-RO"/>
        </w:rPr>
        <w:t xml:space="preserve"> </w:t>
      </w:r>
      <w:r w:rsidR="005B25ED">
        <w:rPr>
          <w:rFonts w:ascii="Arial" w:hAnsi="Arial" w:cs="Arial"/>
          <w:lang w:val="ro-RO"/>
        </w:rPr>
        <w:t>–</w:t>
      </w:r>
      <w:r w:rsidR="000651C9" w:rsidRPr="005B25ED">
        <w:rPr>
          <w:rFonts w:ascii="Arial" w:hAnsi="Arial" w:cs="Arial"/>
          <w:lang w:val="ro-RO"/>
        </w:rPr>
        <w:t xml:space="preserve"> </w:t>
      </w:r>
      <w:r w:rsidRPr="005B25ED">
        <w:rPr>
          <w:rFonts w:ascii="Arial" w:hAnsi="Arial" w:cs="Arial"/>
          <w:lang w:val="ro-RO"/>
        </w:rPr>
        <w:t>clasificarea</w:t>
      </w:r>
      <w:r w:rsidR="00FF4B82" w:rsidRPr="005B25ED">
        <w:rPr>
          <w:rFonts w:ascii="Arial" w:hAnsi="Arial" w:cs="Arial"/>
          <w:lang w:val="ro-RO"/>
        </w:rPr>
        <w:t xml:space="preserve"> dispozitivel</w:t>
      </w:r>
      <w:r w:rsidR="000651C9" w:rsidRPr="005B25ED">
        <w:rPr>
          <w:rFonts w:ascii="Arial" w:hAnsi="Arial" w:cs="Arial"/>
          <w:lang w:val="ro-RO"/>
        </w:rPr>
        <w:t>e</w:t>
      </w:r>
      <w:r w:rsidR="0020263F" w:rsidRPr="005B25ED">
        <w:rPr>
          <w:rFonts w:ascii="Arial" w:hAnsi="Arial" w:cs="Arial"/>
          <w:lang w:val="ro-RO"/>
        </w:rPr>
        <w:t xml:space="preserve"> </w:t>
      </w:r>
      <w:r w:rsidR="00981754" w:rsidRPr="005B25ED">
        <w:rPr>
          <w:rFonts w:ascii="Arial" w:hAnsi="Arial" w:cs="Arial"/>
          <w:lang w:val="ro-RO"/>
        </w:rPr>
        <w:t xml:space="preserve">periferice </w:t>
      </w:r>
      <w:r w:rsidR="000D3236" w:rsidRPr="005B25ED">
        <w:rPr>
          <w:rFonts w:ascii="Arial" w:hAnsi="Arial" w:cs="Arial"/>
          <w:lang w:val="ro-RO"/>
        </w:rPr>
        <w:t xml:space="preserve">ale </w:t>
      </w:r>
      <w:r w:rsidR="00E97207" w:rsidRPr="005B25ED">
        <w:rPr>
          <w:rFonts w:ascii="Arial" w:hAnsi="Arial" w:cs="Arial"/>
          <w:lang w:val="ro-RO"/>
        </w:rPr>
        <w:t>unui calculator</w:t>
      </w:r>
      <w:r w:rsidR="00981754" w:rsidRPr="005B25ED">
        <w:rPr>
          <w:rFonts w:ascii="Arial" w:hAnsi="Arial" w:cs="Arial"/>
          <w:lang w:val="ro-RO"/>
        </w:rPr>
        <w:t xml:space="preserve">, </w:t>
      </w:r>
      <w:r w:rsidR="00981754" w:rsidRPr="005B25ED">
        <w:rPr>
          <w:rFonts w:ascii="Arial" w:hAnsi="Arial" w:cs="Arial"/>
          <w:color w:val="353C41"/>
          <w:shd w:val="clear" w:color="auto" w:fill="FFFFFF"/>
          <w:lang w:val="ro-RO"/>
        </w:rPr>
        <w:t>d</w:t>
      </w:r>
      <w:r w:rsidR="00D3248E" w:rsidRPr="005B25ED">
        <w:rPr>
          <w:rFonts w:ascii="Arial" w:hAnsi="Arial" w:cs="Arial"/>
          <w:color w:val="353C41"/>
          <w:shd w:val="clear" w:color="auto" w:fill="FFFFFF"/>
          <w:lang w:val="ro-RO"/>
        </w:rPr>
        <w:t>in punctul de vedere al direcției de transfer al informaț</w:t>
      </w:r>
      <w:r w:rsidR="00981754" w:rsidRPr="005B25ED">
        <w:rPr>
          <w:rFonts w:ascii="Arial" w:hAnsi="Arial" w:cs="Arial"/>
          <w:color w:val="353C41"/>
          <w:shd w:val="clear" w:color="auto" w:fill="FFFFFF"/>
          <w:lang w:val="ro-RO"/>
        </w:rPr>
        <w:t>iei</w:t>
      </w:r>
      <w:r w:rsidRPr="005B25ED">
        <w:rPr>
          <w:rFonts w:ascii="Arial" w:hAnsi="Arial" w:cs="Arial"/>
          <w:color w:val="353C41"/>
          <w:shd w:val="clear" w:color="auto" w:fill="FFFFFF"/>
          <w:lang w:val="ro-RO"/>
        </w:rPr>
        <w:t>.</w:t>
      </w:r>
    </w:p>
    <w:p w:rsidR="00320F4E" w:rsidRPr="005B25ED" w:rsidRDefault="00320F4E" w:rsidP="00334ACA">
      <w:pPr>
        <w:spacing w:after="0" w:line="360" w:lineRule="auto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>Strategii didactice</w:t>
      </w:r>
      <w:r w:rsidR="00692F55" w:rsidRPr="005B25ED">
        <w:rPr>
          <w:rFonts w:ascii="Arial" w:hAnsi="Arial" w:cs="Arial"/>
          <w:b/>
          <w:lang w:val="ro-RO"/>
        </w:rPr>
        <w:t xml:space="preserve">: </w:t>
      </w:r>
    </w:p>
    <w:p w:rsidR="007747B7" w:rsidRPr="005B25ED" w:rsidRDefault="00F14401" w:rsidP="00334ACA">
      <w:pPr>
        <w:spacing w:after="0" w:line="360" w:lineRule="auto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>-</w:t>
      </w:r>
      <w:r w:rsidR="00AF15DA" w:rsidRPr="005B25ED">
        <w:rPr>
          <w:rFonts w:ascii="Arial" w:hAnsi="Arial" w:cs="Arial"/>
          <w:b/>
          <w:lang w:val="ro-RO"/>
        </w:rPr>
        <w:t xml:space="preserve"> </w:t>
      </w:r>
      <w:r w:rsidR="007747B7" w:rsidRPr="005B25ED">
        <w:rPr>
          <w:rFonts w:ascii="Arial" w:hAnsi="Arial" w:cs="Arial"/>
          <w:b/>
          <w:lang w:val="ro-RO"/>
        </w:rPr>
        <w:t>Metode și procedee didactice:</w:t>
      </w:r>
      <w:r w:rsidR="00AF15DA" w:rsidRPr="005B25ED">
        <w:rPr>
          <w:rFonts w:ascii="Arial" w:hAnsi="Arial" w:cs="Arial"/>
          <w:b/>
          <w:lang w:val="ro-RO"/>
        </w:rPr>
        <w:t xml:space="preserve"> </w:t>
      </w:r>
      <w:r w:rsidR="008E5DDC" w:rsidRPr="005B25ED">
        <w:rPr>
          <w:rFonts w:ascii="Arial" w:hAnsi="Arial" w:cs="Arial"/>
          <w:lang w:val="ro-RO"/>
        </w:rPr>
        <w:t>conversația, explicația, jocul didactic</w:t>
      </w:r>
    </w:p>
    <w:p w:rsidR="00320F4E" w:rsidRPr="005B25ED" w:rsidRDefault="00F14401" w:rsidP="00334ACA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360" w:lineRule="auto"/>
        <w:ind w:hanging="720"/>
        <w:outlineLvl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5B25ED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-</w:t>
      </w:r>
      <w:r w:rsidR="00AF15DA" w:rsidRPr="005B25ED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320F4E" w:rsidRPr="005B25ED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Resurse materiale:</w:t>
      </w:r>
    </w:p>
    <w:p w:rsidR="00320F4E" w:rsidRPr="005B25ED" w:rsidRDefault="00320F4E" w:rsidP="00334ACA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5B25ED">
        <w:rPr>
          <w:rFonts w:ascii="Arial" w:hAnsi="Arial" w:cs="Arial"/>
          <w:lang w:val="ro-RO" w:eastAsia="ro-RO"/>
        </w:rPr>
        <w:t>videoproiector, tablete sau calculatoare</w:t>
      </w:r>
    </w:p>
    <w:p w:rsidR="00320F4E" w:rsidRPr="005B25ED" w:rsidRDefault="00320F4E" w:rsidP="00334ACA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5B25ED">
        <w:rPr>
          <w:rFonts w:ascii="Arial" w:hAnsi="Arial" w:cs="Arial"/>
          <w:lang w:val="ro-RO" w:eastAsia="ro-RO"/>
        </w:rPr>
        <w:t>aplicaţia Kahoot</w:t>
      </w:r>
    </w:p>
    <w:p w:rsidR="00320F4E" w:rsidRPr="005B25ED" w:rsidRDefault="00320F4E" w:rsidP="00334ACA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5B25ED">
        <w:rPr>
          <w:rFonts w:ascii="Arial" w:hAnsi="Arial" w:cs="Arial"/>
          <w:lang w:val="ro-RO" w:eastAsia="ro-RO"/>
        </w:rPr>
        <w:t xml:space="preserve">flipchart </w:t>
      </w:r>
    </w:p>
    <w:p w:rsidR="00320F4E" w:rsidRPr="005B25ED" w:rsidRDefault="00320F4E" w:rsidP="00334ACA">
      <w:pPr>
        <w:numPr>
          <w:ilvl w:val="0"/>
          <w:numId w:val="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contextualSpacing/>
        <w:jc w:val="both"/>
        <w:rPr>
          <w:rFonts w:ascii="Arial" w:hAnsi="Arial" w:cs="Arial"/>
          <w:lang w:val="ro-RO" w:eastAsia="ro-RO"/>
        </w:rPr>
      </w:pPr>
      <w:r w:rsidRPr="005B25ED">
        <w:rPr>
          <w:rFonts w:ascii="Arial" w:hAnsi="Arial" w:cs="Arial"/>
          <w:lang w:val="ro-RO" w:eastAsia="ro-RO"/>
        </w:rPr>
        <w:t xml:space="preserve">rebus </w:t>
      </w:r>
    </w:p>
    <w:p w:rsidR="00232667" w:rsidRPr="005B25ED" w:rsidRDefault="00320F4E" w:rsidP="00334ACA">
      <w:pPr>
        <w:pStyle w:val="ListParagraph"/>
        <w:numPr>
          <w:ilvl w:val="0"/>
          <w:numId w:val="25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180" w:hanging="180"/>
        <w:outlineLvl w:val="0"/>
        <w:rPr>
          <w:rFonts w:ascii="Arial" w:hAnsi="Arial" w:cs="Arial"/>
          <w:sz w:val="22"/>
          <w:szCs w:val="22"/>
          <w:lang w:val="ro-RO"/>
        </w:rPr>
      </w:pPr>
      <w:r w:rsidRPr="005B25ED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Forme</w:t>
      </w:r>
      <w:r w:rsidRPr="005B25ED">
        <w:rPr>
          <w:rFonts w:ascii="Arial" w:hAnsi="Arial" w:cs="Arial"/>
          <w:b/>
          <w:sz w:val="22"/>
          <w:szCs w:val="22"/>
          <w:lang w:val="ro-RO"/>
        </w:rPr>
        <w:t xml:space="preserve"> de organizare</w:t>
      </w:r>
      <w:r w:rsidRPr="005B25ED">
        <w:rPr>
          <w:rFonts w:ascii="Arial" w:hAnsi="Arial" w:cs="Arial"/>
          <w:sz w:val="22"/>
          <w:szCs w:val="22"/>
          <w:lang w:val="ro-RO"/>
        </w:rPr>
        <w:t>: frontală</w:t>
      </w:r>
      <w:r w:rsidR="00232667" w:rsidRPr="005B25ED">
        <w:rPr>
          <w:rFonts w:ascii="Arial" w:hAnsi="Arial" w:cs="Arial"/>
          <w:sz w:val="22"/>
          <w:szCs w:val="22"/>
          <w:lang w:val="ro-RO"/>
        </w:rPr>
        <w:t xml:space="preserve">, </w:t>
      </w:r>
      <w:r w:rsidR="007747B7" w:rsidRPr="005B25ED">
        <w:rPr>
          <w:rFonts w:ascii="Arial" w:hAnsi="Arial" w:cs="Arial"/>
          <w:sz w:val="22"/>
          <w:szCs w:val="22"/>
          <w:lang w:val="ro-RO"/>
        </w:rPr>
        <w:t>i</w:t>
      </w:r>
      <w:r w:rsidRPr="005B25ED">
        <w:rPr>
          <w:rFonts w:ascii="Arial" w:hAnsi="Arial" w:cs="Arial"/>
          <w:sz w:val="22"/>
          <w:szCs w:val="22"/>
          <w:lang w:val="ro-RO"/>
        </w:rPr>
        <w:t>ndividual</w:t>
      </w:r>
      <w:r w:rsidR="007747B7" w:rsidRPr="005B25ED">
        <w:rPr>
          <w:rFonts w:ascii="Arial" w:hAnsi="Arial" w:cs="Arial"/>
          <w:sz w:val="22"/>
          <w:szCs w:val="22"/>
          <w:lang w:val="ro-RO"/>
        </w:rPr>
        <w:t>ă</w:t>
      </w:r>
    </w:p>
    <w:p w:rsidR="00232667" w:rsidRPr="005B25ED" w:rsidRDefault="00320F4E" w:rsidP="00334AC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lang w:val="ro-RO"/>
        </w:rPr>
      </w:pPr>
      <w:r w:rsidRPr="005B25ED">
        <w:rPr>
          <w:rFonts w:ascii="Arial" w:hAnsi="Arial" w:cs="Arial"/>
          <w:b/>
          <w:lang w:val="ro-RO"/>
        </w:rPr>
        <w:t>Bibliografie:</w:t>
      </w:r>
    </w:p>
    <w:p w:rsidR="00AF15DA" w:rsidRPr="005B25ED" w:rsidRDefault="00320F4E" w:rsidP="00AF15DA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lang w:val="ro-RO"/>
        </w:rPr>
      </w:pPr>
      <w:r w:rsidRPr="005B25ED">
        <w:rPr>
          <w:rFonts w:ascii="Arial" w:hAnsi="Arial" w:cs="Arial"/>
          <w:i/>
          <w:lang w:val="ro-RO"/>
        </w:rPr>
        <w:t>Informatica pentru gimnaziu</w:t>
      </w:r>
      <w:r w:rsidRPr="005B25ED">
        <w:rPr>
          <w:rFonts w:ascii="Arial" w:hAnsi="Arial" w:cs="Arial"/>
          <w:lang w:val="ro-RO"/>
        </w:rPr>
        <w:t xml:space="preserve">, Emanuela Cerchez, Marinel </w:t>
      </w:r>
      <w:r w:rsidR="007747B7" w:rsidRPr="005B25ED">
        <w:rPr>
          <w:rFonts w:ascii="Arial" w:hAnsi="Arial" w:cs="Arial"/>
          <w:lang w:val="ro-RO"/>
        </w:rPr>
        <w:t>Ș</w:t>
      </w:r>
      <w:r w:rsidRPr="005B25ED">
        <w:rPr>
          <w:rFonts w:ascii="Arial" w:hAnsi="Arial" w:cs="Arial"/>
          <w:lang w:val="ro-RO"/>
        </w:rPr>
        <w:t xml:space="preserve">erban </w:t>
      </w:r>
    </w:p>
    <w:p w:rsidR="00D3248E" w:rsidRPr="005B25ED" w:rsidRDefault="00A7355D" w:rsidP="00AF15DA">
      <w:pPr>
        <w:pStyle w:val="ListParagraph"/>
        <w:numPr>
          <w:ilvl w:val="0"/>
          <w:numId w:val="26"/>
        </w:numPr>
        <w:spacing w:line="360" w:lineRule="auto"/>
        <w:rPr>
          <w:rStyle w:val="Hyperlink"/>
          <w:rFonts w:ascii="Arial" w:hAnsi="Arial" w:cs="Arial"/>
          <w:color w:val="auto"/>
          <w:u w:val="none"/>
          <w:lang w:val="ro-RO"/>
        </w:rPr>
      </w:pPr>
      <w:hyperlink r:id="rId8" w:history="1">
        <w:r w:rsidR="00232667" w:rsidRPr="005B25ED">
          <w:rPr>
            <w:rStyle w:val="Hyperlink"/>
            <w:rFonts w:ascii="Arial" w:hAnsi="Arial" w:cs="Arial"/>
            <w:lang w:val="ro-RO"/>
          </w:rPr>
          <w:t>www.create.kahoot.it</w:t>
        </w:r>
      </w:hyperlink>
    </w:p>
    <w:p w:rsidR="00D3248E" w:rsidRPr="005B25ED" w:rsidRDefault="00D3248E" w:rsidP="00D3248E">
      <w:pPr>
        <w:spacing w:after="0" w:line="360" w:lineRule="auto"/>
        <w:ind w:left="360"/>
        <w:rPr>
          <w:rStyle w:val="Hyperlink"/>
          <w:rFonts w:ascii="Arial" w:hAnsi="Arial" w:cs="Arial"/>
          <w:lang w:val="ro-RO"/>
        </w:rPr>
      </w:pPr>
    </w:p>
    <w:p w:rsidR="00AF15DA" w:rsidRPr="005B25ED" w:rsidRDefault="00AF15DA">
      <w:pPr>
        <w:rPr>
          <w:rFonts w:ascii="Arial" w:hAnsi="Arial" w:cs="Arial"/>
          <w:b/>
          <w:noProof/>
          <w:lang w:val="ro-RO"/>
        </w:rPr>
      </w:pPr>
      <w:r w:rsidRPr="005B25ED">
        <w:rPr>
          <w:rFonts w:ascii="Arial" w:hAnsi="Arial" w:cs="Arial"/>
          <w:b/>
          <w:noProof/>
          <w:lang w:val="ro-RO"/>
        </w:rPr>
        <w:br w:type="page"/>
      </w:r>
    </w:p>
    <w:p w:rsidR="003E2155" w:rsidRPr="005B25ED" w:rsidRDefault="003E2155" w:rsidP="00D95981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  <w:sectPr w:rsidR="003E2155" w:rsidRPr="005B25ED" w:rsidSect="003E2155">
          <w:pgSz w:w="11909" w:h="16834" w:code="9"/>
          <w:pgMar w:top="720" w:right="720" w:bottom="893" w:left="720" w:header="706" w:footer="706" w:gutter="0"/>
          <w:cols w:space="709"/>
          <w:docGrid w:linePitch="381"/>
        </w:sectPr>
      </w:pPr>
    </w:p>
    <w:p w:rsidR="00D95981" w:rsidRPr="005B25ED" w:rsidRDefault="00D95981" w:rsidP="00D95981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5B25ED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D95981" w:rsidRPr="005B25ED" w:rsidTr="00BD14D9">
        <w:tc>
          <w:tcPr>
            <w:tcW w:w="1809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:rsidR="00D95981" w:rsidRPr="005B25ED" w:rsidRDefault="009973C2" w:rsidP="00BD14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DERIVATE</w:t>
            </w:r>
          </w:p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:rsidR="00D95981" w:rsidRPr="005B25ED" w:rsidRDefault="00D95981" w:rsidP="00EB5BF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EB5BF0"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ELEVILOR</w:t>
            </w:r>
          </w:p>
        </w:tc>
        <w:tc>
          <w:tcPr>
            <w:tcW w:w="1984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D95981" w:rsidRPr="005B25ED" w:rsidTr="00BD14D9">
        <w:tc>
          <w:tcPr>
            <w:tcW w:w="1809" w:type="dxa"/>
            <w:vAlign w:val="center"/>
          </w:tcPr>
          <w:p w:rsidR="00D95981" w:rsidRPr="005B25ED" w:rsidRDefault="00D95981" w:rsidP="005B25E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:rsidR="00D95981" w:rsidRPr="005B25ED" w:rsidRDefault="00D95981" w:rsidP="005B25E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D95981" w:rsidRPr="005B25ED" w:rsidRDefault="00D95981" w:rsidP="00BD14D9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Salutul. Verificarea prezenței elevilor. </w:t>
            </w:r>
          </w:p>
          <w:p w:rsidR="00D95981" w:rsidRPr="005B25ED" w:rsidRDefault="00D95981" w:rsidP="00BD14D9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Pregătirea materialelor necesare lecției.</w:t>
            </w:r>
          </w:p>
        </w:tc>
        <w:tc>
          <w:tcPr>
            <w:tcW w:w="2410" w:type="dxa"/>
          </w:tcPr>
          <w:p w:rsidR="00D95981" w:rsidRPr="005B25ED" w:rsidRDefault="00D95981" w:rsidP="00BD14D9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Salută profesorul. Își organizează locul de lucru.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95981" w:rsidRPr="005B25ED" w:rsidTr="00BD14D9">
        <w:tc>
          <w:tcPr>
            <w:tcW w:w="1809" w:type="dxa"/>
            <w:vAlign w:val="center"/>
          </w:tcPr>
          <w:p w:rsidR="00D95981" w:rsidRPr="005B25ED" w:rsidRDefault="00D95981" w:rsidP="005B25E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Reactualizarea </w:t>
            </w:r>
            <w:r w:rsidR="00B762EA"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cunoștințelor</w:t>
            </w:r>
            <w:r w:rsidRPr="005B25E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:rsidR="00D95981" w:rsidRPr="005B25ED" w:rsidRDefault="00D95981" w:rsidP="005B25E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D95981" w:rsidRPr="005B25ED" w:rsidRDefault="00D95981" w:rsidP="005B25ED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Solictă răspunsuri referitoare la tema abordată ora anterioară, pe bază de întrebări.</w:t>
            </w:r>
          </w:p>
        </w:tc>
        <w:tc>
          <w:tcPr>
            <w:tcW w:w="2410" w:type="dxa"/>
          </w:tcPr>
          <w:p w:rsidR="00D95981" w:rsidRPr="005B25ED" w:rsidRDefault="00D95981" w:rsidP="00BD14D9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Răspund la întrebări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Conversația </w:t>
            </w:r>
          </w:p>
        </w:tc>
        <w:tc>
          <w:tcPr>
            <w:tcW w:w="1701" w:type="dxa"/>
            <w:vAlign w:val="center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95981" w:rsidRPr="005B25ED" w:rsidTr="00BD14D9">
        <w:tc>
          <w:tcPr>
            <w:tcW w:w="1809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:rsidR="00D95981" w:rsidRPr="005B25ED" w:rsidRDefault="005B25ED" w:rsidP="005B25E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:rsidR="00D95981" w:rsidRPr="005B25ED" w:rsidRDefault="00D95981" w:rsidP="00BD14D9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D95981" w:rsidRPr="005B25ED" w:rsidRDefault="00D95981" w:rsidP="005B25ED">
            <w:pPr>
              <w:tabs>
                <w:tab w:val="left" w:pos="360"/>
                <w:tab w:val="left" w:pos="540"/>
              </w:tabs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Profesorul </w:t>
            </w:r>
            <w:r w:rsidRPr="005B25ED"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  <w:t>î</w:t>
            </w:r>
            <w:r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 provoacă pe elevi să completeze </w:t>
            </w: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rebusul</w:t>
            </w:r>
            <w:r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  <w:r w:rsidR="007A3A6C"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din </w:t>
            </w:r>
            <w:r w:rsidRPr="005B25E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Anexa 1</w:t>
            </w: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410" w:type="dxa"/>
          </w:tcPr>
          <w:p w:rsidR="00D95981" w:rsidRPr="005B25ED" w:rsidRDefault="00D95981" w:rsidP="00EB5BF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participă la </w:t>
            </w:r>
            <w:r w:rsidR="00B762EA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discuție</w:t>
            </w: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împreună cu profesorul 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95981" w:rsidRPr="005B25ED" w:rsidTr="00BD14D9">
        <w:trPr>
          <w:trHeight w:val="377"/>
        </w:trPr>
        <w:tc>
          <w:tcPr>
            <w:tcW w:w="1809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 şi a obiectivelor</w:t>
            </w:r>
          </w:p>
          <w:p w:rsidR="00D95981" w:rsidRPr="005B25ED" w:rsidRDefault="005B25ED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:rsidR="00D95981" w:rsidRPr="005B25ED" w:rsidRDefault="00D95981" w:rsidP="00BD14D9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D95981" w:rsidRPr="005B25ED" w:rsidRDefault="005B25ED" w:rsidP="005B25ED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tablă: </w:t>
            </w:r>
            <w:r w:rsidR="00D95981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„Dispozitive periferice” </w:t>
            </w:r>
          </w:p>
          <w:p w:rsidR="00D95981" w:rsidRPr="005B25ED" w:rsidRDefault="00D95981" w:rsidP="005B25ED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  <w:p w:rsidR="00BA2660" w:rsidRPr="005B25ED" w:rsidRDefault="00BA2660" w:rsidP="005B25ED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Profesorul explică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elevilor parcursul lecţiei şi </w:t>
            </w:r>
            <w:r w:rsidR="00EB5BF0"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dă 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explicaţiile necesare bunei desfăşurări a activităţii.</w:t>
            </w:r>
          </w:p>
        </w:tc>
        <w:tc>
          <w:tcPr>
            <w:tcW w:w="2410" w:type="dxa"/>
          </w:tcPr>
          <w:p w:rsidR="00D95981" w:rsidRPr="005B25ED" w:rsidRDefault="00BA2660" w:rsidP="00BD14D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Ascultă explicațiile profesorului, notează titlul și obiectivele lecției.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95981" w:rsidRPr="005B25ED" w:rsidTr="00BD14D9">
        <w:trPr>
          <w:trHeight w:val="377"/>
        </w:trPr>
        <w:tc>
          <w:tcPr>
            <w:tcW w:w="1809" w:type="dxa"/>
          </w:tcPr>
          <w:p w:rsidR="00BA2660" w:rsidRPr="005B25ED" w:rsidRDefault="00BA2660" w:rsidP="005B25ED">
            <w:pPr>
              <w:tabs>
                <w:tab w:val="left" w:pos="0"/>
              </w:tabs>
              <w:ind w:left="90" w:hanging="9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noProof/>
                <w:sz w:val="22"/>
                <w:szCs w:val="22"/>
                <w:lang w:val="ro-RO" w:eastAsia="ro-RO"/>
              </w:rPr>
              <w:t>Recapitularea</w:t>
            </w:r>
            <w:r w:rsid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</w:t>
            </w: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conţinuturilor</w:t>
            </w:r>
          </w:p>
          <w:p w:rsidR="00D95981" w:rsidRPr="005B25ED" w:rsidRDefault="00BA2660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8</w:t>
            </w:r>
            <w:r w:rsid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:rsidR="00D95981" w:rsidRPr="005B25ED" w:rsidRDefault="00D95981" w:rsidP="00BD14D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A266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5670" w:type="dxa"/>
          </w:tcPr>
          <w:p w:rsidR="00BA2660" w:rsidRPr="005B25ED" w:rsidRDefault="00BA2660" w:rsidP="00BA2660">
            <w:pPr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Adresează</w:t>
            </w:r>
            <w:r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întrebări recapitulative legate de tipurile de dispozitive periferice de intrare și ieșire</w:t>
            </w:r>
            <w:r w:rsidR="00EB5BF0"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5B25ED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și de stocare;</w:t>
            </w:r>
          </w:p>
          <w:p w:rsidR="00D95981" w:rsidRPr="005B25ED" w:rsidRDefault="00D95981" w:rsidP="00BD14D9">
            <w:pPr>
              <w:rPr>
                <w:rFonts w:cs="Arial"/>
                <w:szCs w:val="22"/>
                <w:lang w:val="ro-RO"/>
              </w:rPr>
            </w:pPr>
          </w:p>
        </w:tc>
        <w:tc>
          <w:tcPr>
            <w:tcW w:w="2410" w:type="dxa"/>
          </w:tcPr>
          <w:p w:rsidR="00D95981" w:rsidRPr="005B25ED" w:rsidRDefault="00BA2660" w:rsidP="00BA266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Elevii </w:t>
            </w:r>
            <w:r w:rsidR="00D95981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participă activ la lecție, răspu</w:t>
            </w:r>
            <w:r w:rsidR="00EB5BF0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n</w:t>
            </w:r>
            <w:r w:rsidR="00D95981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zând întrebărilor puse de profesor. 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:rsidR="00D95981" w:rsidRPr="005B25ED" w:rsidRDefault="00D95981" w:rsidP="00BD14D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D95981" w:rsidRPr="005B25ED" w:rsidTr="00BD14D9">
        <w:trPr>
          <w:trHeight w:val="755"/>
        </w:trPr>
        <w:tc>
          <w:tcPr>
            <w:tcW w:w="1809" w:type="dxa"/>
          </w:tcPr>
          <w:p w:rsidR="00D95981" w:rsidRPr="005B25ED" w:rsidRDefault="00BA2660" w:rsidP="00BD14D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Obţinerea performanţei</w:t>
            </w:r>
            <w:bookmarkStart w:id="0" w:name="OLE_LINK6"/>
            <w:bookmarkStart w:id="1" w:name="OLE_LINK7"/>
            <w:bookmarkStart w:id="2" w:name="OLE_LINK8"/>
            <w:bookmarkStart w:id="3" w:name="OLE_LINK9"/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20</w:t>
            </w:r>
            <w:r w:rsidR="00D95981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  <w:bookmarkEnd w:id="0"/>
            <w:bookmarkEnd w:id="1"/>
            <w:bookmarkEnd w:id="2"/>
            <w:bookmarkEnd w:id="3"/>
          </w:p>
        </w:tc>
        <w:tc>
          <w:tcPr>
            <w:tcW w:w="1843" w:type="dxa"/>
          </w:tcPr>
          <w:p w:rsidR="00D95981" w:rsidRPr="005B25ED" w:rsidRDefault="00D95981" w:rsidP="00BD14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4E1256" w:rsidRPr="005B25ED" w:rsidRDefault="004E1256" w:rsidP="00BD14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4E1256" w:rsidRPr="005B25ED" w:rsidRDefault="004E1256" w:rsidP="00BD14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4E1256" w:rsidRPr="005B25ED" w:rsidRDefault="004E1256" w:rsidP="00BD14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4E1256" w:rsidRPr="005B25ED" w:rsidRDefault="004E1256" w:rsidP="00BD14D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C3</w:t>
            </w:r>
          </w:p>
        </w:tc>
        <w:tc>
          <w:tcPr>
            <w:tcW w:w="5670" w:type="dxa"/>
          </w:tcPr>
          <w:p w:rsidR="00BA2660" w:rsidRPr="005B25ED" w:rsidRDefault="00BA2660" w:rsidP="00BA2660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sz w:val="22"/>
                <w:szCs w:val="22"/>
                <w:lang w:val="ro-RO"/>
              </w:rPr>
              <w:t>T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est creat cu aplicația  Kahoot </w:t>
            </w:r>
          </w:p>
          <w:p w:rsidR="00BA2660" w:rsidRPr="005B25ED" w:rsidRDefault="005B25ED" w:rsidP="00BA2660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Pentru a putea aplica testul „</w:t>
            </w:r>
            <w:r w:rsidR="00BA2660"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Dispozitive de intrare-ieşire</w:t>
            </w:r>
            <w:r w:rsidR="00BA2660"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” cu aplicaţia Kahoot, se loghează în aplicație cu un cont și o parolă proprie. </w:t>
            </w:r>
          </w:p>
          <w:p w:rsidR="00BA2660" w:rsidRPr="005B25ED" w:rsidRDefault="00BA2660" w:rsidP="00BA2660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Style w:val="Hyperlink"/>
                <w:rFonts w:ascii="Arial" w:hAnsi="Arial" w:cs="Arial"/>
                <w:b/>
                <w:noProof/>
                <w:color w:val="auto"/>
                <w:sz w:val="22"/>
                <w:szCs w:val="22"/>
                <w:u w:val="none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În </w:t>
            </w: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pagina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de start a aplicației, în câmpul Search kahoots!, tastează</w:t>
            </w:r>
            <w:r w:rsid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denumirea testului „</w:t>
            </w:r>
            <w:r w:rsidR="004E1256" w:rsidRPr="005B25ED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D</w:t>
            </w:r>
            <w:r w:rsidRPr="005B25ED">
              <w:rPr>
                <w:rFonts w:ascii="Arial" w:hAnsi="Arial" w:cs="Arial"/>
                <w:b/>
                <w:i/>
                <w:sz w:val="22"/>
                <w:szCs w:val="22"/>
                <w:lang w:val="ro-RO"/>
              </w:rPr>
              <w:t>ispozitive intrare vs ieșire”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 aflat la adresa web: </w:t>
            </w:r>
            <w:hyperlink r:id="rId9" w:anchor="/k/a839eb77-2cde-49a6-9323-599372d42964" w:tgtFrame="_blank" w:history="1">
              <w:r w:rsidRPr="005B25ED">
                <w:rPr>
                  <w:rStyle w:val="Hyperlink"/>
                  <w:rFonts w:ascii="Arial" w:hAnsi="Arial" w:cs="Arial"/>
                  <w:b/>
                  <w:color w:val="002060"/>
                  <w:sz w:val="22"/>
                  <w:szCs w:val="22"/>
                  <w:u w:val="none"/>
                  <w:shd w:val="clear" w:color="auto" w:fill="FFFFFF"/>
                  <w:lang w:val="ro-RO"/>
                </w:rPr>
                <w:t>https://play.kahoot.it/#/k/a839eb77-2cde-49a6-9323-599372d42964</w:t>
              </w:r>
            </w:hyperlink>
          </w:p>
          <w:p w:rsidR="003D6943" w:rsidRPr="005B25ED" w:rsidRDefault="003D6943" w:rsidP="003D6943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În </w:t>
            </w: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continuare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, accesează testul prin apăsarea butonului </w:t>
            </w: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PLAY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și selectează metoda de joc </w:t>
            </w: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CLASSIC (Player vs player);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în fereastra următoare va</w:t>
            </w:r>
            <w:r w:rsidR="00B762EA"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părea codul PIN al testului, pe care îl va transmite elevilor. După conectarea tuturor elevilor, se va porni testul prin apăsarea butonului START. </w:t>
            </w:r>
          </w:p>
          <w:p w:rsidR="003D6943" w:rsidRPr="005B25ED" w:rsidRDefault="003D6943" w:rsidP="005B25ED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/>
              <w:contextualSpacing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</w:pPr>
          </w:p>
          <w:p w:rsidR="00BA2660" w:rsidRPr="005B25ED" w:rsidRDefault="00BA2660" w:rsidP="00BA2660">
            <w:pPr>
              <w:tabs>
                <w:tab w:val="left" w:pos="0"/>
              </w:tabs>
              <w:ind w:right="106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lang w:val="ro-RO"/>
              </w:rPr>
              <w:lastRenderedPageBreak/>
              <w:drawing>
                <wp:inline distT="0" distB="0" distL="0" distR="0" wp14:anchorId="1FDED1F1" wp14:editId="4228CB97">
                  <wp:extent cx="2754065" cy="1323975"/>
                  <wp:effectExtent l="0" t="0" r="825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315" cy="132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660" w:rsidRPr="005B25ED" w:rsidRDefault="00BA2660" w:rsidP="00BA2660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Precizează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elevilor faptul că pot fi întrebări cu două răspunsuri corecte;</w:t>
            </w:r>
          </w:p>
          <w:p w:rsidR="00BA2660" w:rsidRPr="005B25ED" w:rsidRDefault="00BA2660" w:rsidP="00BA2660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După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finalizarea testului de către toți elevii, se </w:t>
            </w:r>
            <w:r w:rsidR="00EB5BF0"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vor 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salva punctajele sub forma</w:t>
            </w: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Rezultate.xlsx,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se </w:t>
            </w:r>
            <w:r w:rsidR="00EB5BF0"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vor 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discuta răspunsurile corecte și rezultatele obţinute; </w:t>
            </w:r>
          </w:p>
          <w:p w:rsidR="00D95981" w:rsidRPr="005B25ED" w:rsidRDefault="00BA2660" w:rsidP="004E125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426" w:right="106" w:hanging="284"/>
              <w:contextualSpacing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Notează</w:t>
            </w: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 elevii în funcţie de  punctajul obţinut și descriptorii de performanță stabiliți:</w:t>
            </w:r>
          </w:p>
        </w:tc>
        <w:tc>
          <w:tcPr>
            <w:tcW w:w="2410" w:type="dxa"/>
          </w:tcPr>
          <w:p w:rsidR="004E1256" w:rsidRPr="005B25ED" w:rsidRDefault="004E1256" w:rsidP="004E1256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after="160" w:line="360" w:lineRule="auto"/>
              <w:ind w:left="142"/>
              <w:contextualSpacing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  <w:p w:rsidR="004E1256" w:rsidRPr="005B25ED" w:rsidRDefault="004E1256" w:rsidP="004E1256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Accesează</w:t>
            </w:r>
            <w:r w:rsidRPr="005B25ED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shd w:val="clear" w:color="auto" w:fill="FFFFFF"/>
                <w:lang w:val="ro-RO"/>
              </w:rPr>
              <w:t xml:space="preserve">  adresa   </w:t>
            </w:r>
            <w:hyperlink r:id="rId11" w:history="1">
              <w:r w:rsidRPr="005B25ED">
                <w:rPr>
                  <w:rStyle w:val="Hyperlink"/>
                  <w:rFonts w:ascii="Arial" w:hAnsi="Arial" w:cs="Arial"/>
                  <w:b/>
                  <w:sz w:val="22"/>
                  <w:szCs w:val="22"/>
                  <w:shd w:val="clear" w:color="auto" w:fill="FFFFFF"/>
                  <w:lang w:val="ro-RO"/>
                </w:rPr>
                <w:t>www.kahoot.it</w:t>
              </w:r>
            </w:hyperlink>
            <w:r w:rsidRPr="005B25E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 și introduc codul PIN transmis de profesor; în pagina următoare își vor tasta numele în câmpul </w:t>
            </w:r>
            <w:r w:rsidRPr="005B25ED">
              <w:rPr>
                <w:rFonts w:ascii="Arial" w:hAnsi="Arial" w:cs="Arial"/>
                <w:i/>
                <w:color w:val="333333"/>
                <w:sz w:val="22"/>
                <w:szCs w:val="22"/>
                <w:shd w:val="clear" w:color="auto" w:fill="FFFFFF"/>
                <w:lang w:val="ro-RO"/>
              </w:rPr>
              <w:t>Nickname,</w:t>
            </w:r>
            <w:r w:rsidRPr="005B25E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 xml:space="preserve"> după care vor accesa testul (butonul </w:t>
            </w:r>
            <w:r w:rsidRPr="005B25ED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  <w:lang w:val="ro-RO"/>
              </w:rPr>
              <w:t>OK,go!</w:t>
            </w:r>
            <w:r w:rsidRPr="005B25ED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ro-RO"/>
              </w:rPr>
              <w:t>).</w:t>
            </w:r>
          </w:p>
          <w:p w:rsidR="004E1256" w:rsidRPr="005B25ED" w:rsidRDefault="004E1256" w:rsidP="004E1256">
            <w:pPr>
              <w:pStyle w:val="ListParagraph"/>
              <w:tabs>
                <w:tab w:val="left" w:pos="270"/>
              </w:tabs>
              <w:spacing w:line="360" w:lineRule="auto"/>
              <w:ind w:left="128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noProof/>
                <w:sz w:val="22"/>
                <w:szCs w:val="22"/>
                <w:lang w:val="ro-RO"/>
              </w:rPr>
              <w:lastRenderedPageBreak/>
              <w:drawing>
                <wp:inline distT="0" distB="0" distL="0" distR="0" wp14:anchorId="7F2F0CFF" wp14:editId="4B1288CC">
                  <wp:extent cx="1238250" cy="8460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57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56" w:rsidRPr="005B25ED" w:rsidRDefault="004E1256" w:rsidP="004E1256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</w:pPr>
            <w:r w:rsidRPr="005B25E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Elevii rezolvă testul în perioada de timp alocată;</w:t>
            </w:r>
          </w:p>
          <w:p w:rsidR="004E1256" w:rsidRPr="005B25ED" w:rsidRDefault="004E1256" w:rsidP="004E1256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  <w:lang w:val="ro-RO"/>
              </w:rPr>
            </w:pPr>
          </w:p>
          <w:p w:rsidR="004E1256" w:rsidRPr="005B25ED" w:rsidRDefault="004E1256" w:rsidP="004E1256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</w:pPr>
            <w:r w:rsidRPr="005B25E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ro-RO"/>
              </w:rPr>
              <w:t>Discută cu profesorul răspunsurile date.</w:t>
            </w:r>
          </w:p>
          <w:p w:rsidR="00D95981" w:rsidRPr="005B25ED" w:rsidRDefault="00D95981" w:rsidP="00BD14D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:rsidR="00D95981" w:rsidRPr="005B25ED" w:rsidRDefault="00D95981" w:rsidP="00BD14D9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D95981" w:rsidRPr="005B25ED" w:rsidTr="00BD14D9">
        <w:trPr>
          <w:trHeight w:val="377"/>
        </w:trPr>
        <w:tc>
          <w:tcPr>
            <w:tcW w:w="1809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:rsidR="00D95981" w:rsidRPr="005B25ED" w:rsidRDefault="005B25ED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:rsidR="00D95981" w:rsidRPr="005B25ED" w:rsidRDefault="00D95981" w:rsidP="00BD14D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După ce elevii încheie activitatea, profesorul le adresează întrebări de reflecție:</w:t>
            </w: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Cum vi s-a părut </w:t>
            </w:r>
            <w:r w:rsidR="004E1256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Evaluarea cu </w:t>
            </w:r>
            <w:r w:rsidR="00B762EA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aplicația</w:t>
            </w:r>
            <w:r w:rsidR="004E1256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Kahoot</w:t>
            </w: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?</w:t>
            </w: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Ce v-a plăcut cel </w:t>
            </w:r>
            <w:r w:rsidR="004E1256"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mai mult </w:t>
            </w: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? </w:t>
            </w:r>
          </w:p>
          <w:p w:rsidR="004E1256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:rsidR="00D95981" w:rsidRPr="005B25ED" w:rsidRDefault="00D95981" w:rsidP="00BD14D9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răspund la întrebări</w:t>
            </w:r>
          </w:p>
        </w:tc>
        <w:tc>
          <w:tcPr>
            <w:tcW w:w="1984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:rsidR="00D95981" w:rsidRPr="005B25ED" w:rsidRDefault="00D95981" w:rsidP="00BD14D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B25E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</w:tbl>
    <w:p w:rsidR="003D6943" w:rsidRPr="005B25ED" w:rsidRDefault="003D6943" w:rsidP="003D6943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3D6943" w:rsidRPr="005B25ED" w:rsidRDefault="003D6943" w:rsidP="003D6943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5B25ED">
        <w:rPr>
          <w:rFonts w:ascii="Arial" w:hAnsi="Arial" w:cs="Arial"/>
          <w:b/>
          <w:bCs/>
          <w:sz w:val="22"/>
          <w:szCs w:val="22"/>
          <w:lang w:val="ro-RO"/>
        </w:rPr>
        <w:t xml:space="preserve">Evaluare cu ajutorul </w:t>
      </w:r>
      <w:r w:rsidR="00B762EA" w:rsidRPr="005B25ED">
        <w:rPr>
          <w:rFonts w:ascii="Arial" w:hAnsi="Arial" w:cs="Arial"/>
          <w:b/>
          <w:bCs/>
          <w:sz w:val="22"/>
          <w:szCs w:val="22"/>
          <w:lang w:val="ro-RO"/>
        </w:rPr>
        <w:t>aplicației</w:t>
      </w:r>
      <w:r w:rsidRPr="005B25ED">
        <w:rPr>
          <w:rFonts w:ascii="Arial" w:hAnsi="Arial" w:cs="Arial"/>
          <w:b/>
          <w:bCs/>
          <w:sz w:val="22"/>
          <w:szCs w:val="22"/>
          <w:lang w:val="ro-RO"/>
        </w:rPr>
        <w:t xml:space="preserve"> KAHOOT</w:t>
      </w:r>
    </w:p>
    <w:p w:rsidR="003D6943" w:rsidRPr="005B25ED" w:rsidRDefault="003D6943" w:rsidP="003D6943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5B25ED">
        <w:rPr>
          <w:rFonts w:ascii="Arial" w:hAnsi="Arial" w:cs="Arial"/>
          <w:b/>
          <w:bCs/>
          <w:sz w:val="22"/>
          <w:szCs w:val="22"/>
          <w:lang w:val="ro-RO"/>
        </w:rPr>
        <w:t>DESCRIPTORI DE PERFORMANŢĂ:</w:t>
      </w:r>
    </w:p>
    <w:tbl>
      <w:tblPr>
        <w:tblStyle w:val="TableGrid"/>
        <w:tblW w:w="9597" w:type="dxa"/>
        <w:tblInd w:w="108" w:type="dxa"/>
        <w:tblLook w:val="01E0" w:firstRow="1" w:lastRow="1" w:firstColumn="1" w:lastColumn="1" w:noHBand="0" w:noVBand="0"/>
      </w:tblPr>
      <w:tblGrid>
        <w:gridCol w:w="3330"/>
        <w:gridCol w:w="3302"/>
        <w:gridCol w:w="2965"/>
      </w:tblGrid>
      <w:tr w:rsidR="003D6943" w:rsidRPr="005B25ED" w:rsidTr="00BD14D9">
        <w:tc>
          <w:tcPr>
            <w:tcW w:w="3330" w:type="dxa"/>
          </w:tcPr>
          <w:p w:rsidR="003D6943" w:rsidRPr="005B25ED" w:rsidRDefault="003D6943" w:rsidP="003D69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F B</w:t>
            </w:r>
          </w:p>
        </w:tc>
        <w:tc>
          <w:tcPr>
            <w:tcW w:w="3302" w:type="dxa"/>
          </w:tcPr>
          <w:p w:rsidR="003D6943" w:rsidRPr="005B25ED" w:rsidRDefault="003D6943" w:rsidP="003D69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B</w:t>
            </w:r>
          </w:p>
        </w:tc>
        <w:tc>
          <w:tcPr>
            <w:tcW w:w="2965" w:type="dxa"/>
          </w:tcPr>
          <w:p w:rsidR="003D6943" w:rsidRPr="005B25ED" w:rsidRDefault="003D6943" w:rsidP="003D694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>S</w:t>
            </w:r>
          </w:p>
        </w:tc>
      </w:tr>
      <w:tr w:rsidR="003D6943" w:rsidRPr="005B25ED" w:rsidTr="00BD14D9">
        <w:tc>
          <w:tcPr>
            <w:tcW w:w="3330" w:type="dxa"/>
          </w:tcPr>
          <w:p w:rsidR="003D6943" w:rsidRPr="005B25ED" w:rsidRDefault="003D6943" w:rsidP="003D6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Răspunde corect la toate cele 10 întrebări din testul </w:t>
            </w: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Dispozitive de intrare-ieşire</w:t>
            </w:r>
          </w:p>
        </w:tc>
        <w:tc>
          <w:tcPr>
            <w:tcW w:w="3302" w:type="dxa"/>
          </w:tcPr>
          <w:p w:rsidR="003D6943" w:rsidRPr="005B25ED" w:rsidRDefault="003D6943" w:rsidP="003D6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Răspunde corect la minimum 8  întrebări din testul </w:t>
            </w: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Dispozitive de intrare- ieşire</w:t>
            </w:r>
          </w:p>
        </w:tc>
        <w:tc>
          <w:tcPr>
            <w:tcW w:w="2965" w:type="dxa"/>
          </w:tcPr>
          <w:p w:rsidR="003D6943" w:rsidRPr="005B25ED" w:rsidRDefault="003D6943" w:rsidP="003D6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Răspunde corect la minimum 6 întrebări din testul </w:t>
            </w:r>
            <w:r w:rsidRPr="005B25ED">
              <w:rPr>
                <w:rFonts w:ascii="Arial" w:hAnsi="Arial" w:cs="Arial"/>
                <w:sz w:val="22"/>
                <w:szCs w:val="22"/>
                <w:lang w:val="ro-RO" w:eastAsia="ro-RO"/>
              </w:rPr>
              <w:t>Dispozitive de intrare- ieşire</w:t>
            </w:r>
          </w:p>
        </w:tc>
      </w:tr>
    </w:tbl>
    <w:p w:rsidR="00D95981" w:rsidRPr="005B25ED" w:rsidRDefault="00D95981" w:rsidP="00D95981">
      <w:pPr>
        <w:jc w:val="both"/>
        <w:rPr>
          <w:rFonts w:ascii="Arial" w:eastAsia="Calibri" w:hAnsi="Arial" w:cs="Arial"/>
          <w:color w:val="000000" w:themeColor="text1"/>
          <w:lang w:val="ro-RO"/>
        </w:rPr>
        <w:sectPr w:rsidR="00D95981" w:rsidRPr="005B25ED" w:rsidSect="003E2155">
          <w:pgSz w:w="16834" w:h="11909" w:orient="landscape" w:code="9"/>
          <w:pgMar w:top="720" w:right="893" w:bottom="720" w:left="720" w:header="706" w:footer="706" w:gutter="0"/>
          <w:cols w:space="709"/>
          <w:docGrid w:linePitch="381"/>
        </w:sectPr>
      </w:pPr>
    </w:p>
    <w:p w:rsidR="00F14401" w:rsidRPr="005B25ED" w:rsidRDefault="003E2155" w:rsidP="003E2155">
      <w:pPr>
        <w:spacing w:after="0" w:line="360" w:lineRule="auto"/>
        <w:ind w:firstLine="9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B25ED">
        <w:rPr>
          <w:rFonts w:ascii="Arial" w:hAnsi="Arial" w:cs="Arial"/>
          <w:b/>
          <w:sz w:val="24"/>
          <w:szCs w:val="24"/>
          <w:lang w:val="ro-RO"/>
        </w:rPr>
        <w:lastRenderedPageBreak/>
        <w:t>ANEXA 1</w:t>
      </w:r>
    </w:p>
    <w:p w:rsidR="00F70B8A" w:rsidRPr="005B25ED" w:rsidRDefault="00F70B8A" w:rsidP="00F245B6">
      <w:pPr>
        <w:spacing w:after="0" w:line="360" w:lineRule="auto"/>
        <w:jc w:val="both"/>
        <w:rPr>
          <w:rFonts w:ascii="Arial" w:hAnsi="Arial" w:cs="Arial"/>
          <w:b/>
          <w:lang w:val="ro-RO"/>
        </w:rPr>
      </w:pPr>
    </w:p>
    <w:p w:rsidR="00F70B8A" w:rsidRPr="005B25ED" w:rsidRDefault="003E2155" w:rsidP="00D3248E">
      <w:pPr>
        <w:tabs>
          <w:tab w:val="left" w:pos="360"/>
          <w:tab w:val="left" w:pos="540"/>
        </w:tabs>
        <w:spacing w:after="0" w:line="360" w:lineRule="auto"/>
        <w:ind w:left="90"/>
        <w:contextualSpacing/>
        <w:jc w:val="both"/>
        <w:rPr>
          <w:rFonts w:ascii="Arial" w:hAnsi="Arial" w:cs="Arial"/>
          <w:color w:val="000000" w:themeColor="text1"/>
          <w:lang w:val="ro-RO"/>
        </w:rPr>
      </w:pPr>
      <w:r w:rsidRPr="005B25ED">
        <w:rPr>
          <w:rFonts w:ascii="Arial" w:hAnsi="Arial" w:cs="Arial"/>
          <w:noProof/>
          <w:lang w:val="ro-RO"/>
        </w:rPr>
        <w:tab/>
      </w:r>
      <w:r w:rsidRPr="005B25ED">
        <w:rPr>
          <w:rFonts w:ascii="Arial" w:hAnsi="Arial" w:cs="Arial"/>
          <w:noProof/>
          <w:lang w:val="ro-RO"/>
        </w:rPr>
        <w:tab/>
      </w:r>
      <w:r w:rsidR="00D95981" w:rsidRPr="005B25ED">
        <w:rPr>
          <w:rFonts w:ascii="Arial" w:hAnsi="Arial" w:cs="Arial"/>
          <w:noProof/>
          <w:lang w:val="ro-RO"/>
        </w:rPr>
        <w:t>Profesorul</w:t>
      </w:r>
      <w:r w:rsidR="00AF15DA" w:rsidRPr="005B25ED">
        <w:rPr>
          <w:rFonts w:ascii="Arial" w:hAnsi="Arial" w:cs="Arial"/>
          <w:noProof/>
          <w:lang w:val="ro-RO"/>
        </w:rPr>
        <w:t xml:space="preserve"> </w:t>
      </w:r>
      <w:r w:rsidR="00EB5BF0" w:rsidRPr="005B25ED">
        <w:rPr>
          <w:rFonts w:ascii="Arial" w:hAnsi="Arial" w:cs="Arial"/>
          <w:color w:val="000000" w:themeColor="text1"/>
          <w:lang w:val="ro-RO"/>
        </w:rPr>
        <w:t>î</w:t>
      </w:r>
      <w:r w:rsidR="004C24AA" w:rsidRPr="005B25ED">
        <w:rPr>
          <w:rFonts w:ascii="Arial" w:hAnsi="Arial" w:cs="Arial"/>
          <w:color w:val="000000" w:themeColor="text1"/>
          <w:lang w:val="ro-RO"/>
        </w:rPr>
        <w:t>i provoac</w:t>
      </w:r>
      <w:r w:rsidR="00ED44F4" w:rsidRPr="005B25ED">
        <w:rPr>
          <w:rFonts w:ascii="Arial" w:hAnsi="Arial" w:cs="Arial"/>
          <w:color w:val="000000" w:themeColor="text1"/>
          <w:lang w:val="ro-RO"/>
        </w:rPr>
        <w:t>ă</w:t>
      </w:r>
      <w:r w:rsidR="004C24AA" w:rsidRPr="005B25ED">
        <w:rPr>
          <w:rFonts w:ascii="Arial" w:hAnsi="Arial" w:cs="Arial"/>
          <w:color w:val="000000" w:themeColor="text1"/>
          <w:lang w:val="ro-RO"/>
        </w:rPr>
        <w:t xml:space="preserve"> pe elevi</w:t>
      </w:r>
      <w:r w:rsidR="006C6D1E" w:rsidRPr="005B25ED">
        <w:rPr>
          <w:rFonts w:ascii="Arial" w:hAnsi="Arial" w:cs="Arial"/>
          <w:color w:val="000000" w:themeColor="text1"/>
          <w:lang w:val="ro-RO"/>
        </w:rPr>
        <w:t xml:space="preserve"> s</w:t>
      </w:r>
      <w:r w:rsidR="00ED44F4" w:rsidRPr="005B25ED">
        <w:rPr>
          <w:rFonts w:ascii="Arial" w:hAnsi="Arial" w:cs="Arial"/>
          <w:color w:val="000000" w:themeColor="text1"/>
          <w:lang w:val="ro-RO"/>
        </w:rPr>
        <w:t>ă</w:t>
      </w:r>
      <w:r w:rsidR="006C6D1E" w:rsidRPr="005B25ED">
        <w:rPr>
          <w:rFonts w:ascii="Arial" w:hAnsi="Arial" w:cs="Arial"/>
          <w:color w:val="000000" w:themeColor="text1"/>
          <w:lang w:val="ro-RO"/>
        </w:rPr>
        <w:t xml:space="preserve"> completeze</w:t>
      </w:r>
      <w:r w:rsidR="00844F8B" w:rsidRPr="005B25ED">
        <w:rPr>
          <w:rFonts w:ascii="Arial" w:hAnsi="Arial" w:cs="Arial"/>
          <w:color w:val="000000" w:themeColor="text1"/>
          <w:lang w:val="ro-RO"/>
        </w:rPr>
        <w:t>, pe verticală,</w:t>
      </w:r>
      <w:r w:rsidR="006C6D1E" w:rsidRPr="005B25ED">
        <w:rPr>
          <w:rFonts w:ascii="Arial" w:hAnsi="Arial" w:cs="Arial"/>
          <w:color w:val="000000" w:themeColor="text1"/>
          <w:lang w:val="ro-RO"/>
        </w:rPr>
        <w:t xml:space="preserve"> rebusul urm</w:t>
      </w:r>
      <w:r w:rsidR="00ED44F4" w:rsidRPr="005B25ED">
        <w:rPr>
          <w:rFonts w:ascii="Arial" w:hAnsi="Arial" w:cs="Arial"/>
          <w:color w:val="000000" w:themeColor="text1"/>
          <w:lang w:val="ro-RO"/>
        </w:rPr>
        <w:t>ă</w:t>
      </w:r>
      <w:r w:rsidR="006C6D1E" w:rsidRPr="005B25ED">
        <w:rPr>
          <w:rFonts w:ascii="Arial" w:hAnsi="Arial" w:cs="Arial"/>
          <w:color w:val="000000" w:themeColor="text1"/>
          <w:lang w:val="ro-RO"/>
        </w:rPr>
        <w:t>tor</w:t>
      </w:r>
      <w:r w:rsidR="004C24AA" w:rsidRPr="005B25ED">
        <w:rPr>
          <w:rFonts w:ascii="Arial" w:hAnsi="Arial" w:cs="Arial"/>
          <w:color w:val="000000" w:themeColor="text1"/>
          <w:lang w:val="ro-RO"/>
        </w:rPr>
        <w:t xml:space="preserve"> de pe flipchart</w:t>
      </w:r>
      <w:r w:rsidR="006C6D1E" w:rsidRPr="005B25ED">
        <w:rPr>
          <w:rFonts w:ascii="Arial" w:hAnsi="Arial" w:cs="Arial"/>
          <w:color w:val="000000" w:themeColor="text1"/>
          <w:lang w:val="ro-RO"/>
        </w:rPr>
        <w:t xml:space="preserve">: </w:t>
      </w:r>
    </w:p>
    <w:p w:rsidR="00F70B8A" w:rsidRPr="005B25ED" w:rsidRDefault="00F70B8A" w:rsidP="00334ACA">
      <w:pPr>
        <w:spacing w:after="0" w:line="360" w:lineRule="auto"/>
        <w:rPr>
          <w:rFonts w:ascii="Arial" w:hAnsi="Arial" w:cs="Arial"/>
          <w:b/>
          <w:lang w:val="ro-RO" w:eastAsia="ro-RO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5670"/>
      </w:tblGrid>
      <w:tr w:rsidR="00E16905" w:rsidRPr="005B25ED" w:rsidTr="00E16905">
        <w:tc>
          <w:tcPr>
            <w:tcW w:w="3906" w:type="dxa"/>
          </w:tcPr>
          <w:tbl>
            <w:tblPr>
              <w:tblpPr w:leftFromText="180" w:rightFromText="180" w:vertAnchor="text" w:horzAnchor="page" w:tblpXSpec="center" w:tblpY="33"/>
              <w:tblOverlap w:val="never"/>
              <w:tblW w:w="2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377"/>
              <w:gridCol w:w="425"/>
              <w:gridCol w:w="425"/>
              <w:gridCol w:w="425"/>
              <w:gridCol w:w="426"/>
              <w:gridCol w:w="363"/>
            </w:tblGrid>
            <w:tr w:rsidR="002242CF" w:rsidRPr="005B25ED" w:rsidTr="00E16905">
              <w:tc>
                <w:tcPr>
                  <w:tcW w:w="41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4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E16905">
              <w:tc>
                <w:tcPr>
                  <w:tcW w:w="416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:rsidR="002242CF" w:rsidRPr="005B25ED" w:rsidRDefault="002242CF" w:rsidP="00334AC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:rsidR="002242CF" w:rsidRPr="005B25ED" w:rsidRDefault="002242CF" w:rsidP="00334ACA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E16905">
              <w:tc>
                <w:tcPr>
                  <w:tcW w:w="416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5</w: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E16905">
              <w:tc>
                <w:tcPr>
                  <w:tcW w:w="416" w:type="dxa"/>
                  <w:vMerge/>
                  <w:tcBorders>
                    <w:left w:val="nil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tcBorders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tcBorders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bottom w:val="thinThickSmallGap" w:sz="24" w:space="0" w:color="auto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E16905">
              <w:tc>
                <w:tcPr>
                  <w:tcW w:w="416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tcBorders>
                    <w:top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E</w:t>
                  </w:r>
                </w:p>
              </w:tc>
            </w:tr>
            <w:tr w:rsidR="002242CF" w:rsidRPr="005B25ED" w:rsidTr="003E2155">
              <w:tc>
                <w:tcPr>
                  <w:tcW w:w="416" w:type="dxa"/>
                  <w:vMerge w:val="restart"/>
                  <w:tcBorders>
                    <w:top w:val="thinThickSmallGap" w:sz="24" w:space="0" w:color="auto"/>
                    <w:left w:val="nil"/>
                    <w:bottom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tcBorders>
                    <w:top w:val="thinThickSmallGap" w:sz="24" w:space="0" w:color="auto"/>
                    <w:bottom w:val="single" w:sz="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top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tcBorders>
                    <w:top w:val="thinThickSmallGap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 w:val="restart"/>
                  <w:tcBorders>
                    <w:top w:val="thinThickSmallGap" w:sz="24" w:space="0" w:color="auto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3E2155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3E2155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3E2155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 w:val="restart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3E2155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3E2155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bottom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</w:tbl>
          <w:p w:rsidR="002242CF" w:rsidRPr="005B25ED" w:rsidRDefault="002242CF" w:rsidP="00334A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670" w:type="dxa"/>
          </w:tcPr>
          <w:tbl>
            <w:tblPr>
              <w:tblpPr w:leftFromText="180" w:rightFromText="180" w:vertAnchor="text" w:horzAnchor="page" w:tblpX="2818" w:tblpY="33"/>
              <w:tblOverlap w:val="never"/>
              <w:tblW w:w="2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377"/>
              <w:gridCol w:w="425"/>
              <w:gridCol w:w="425"/>
              <w:gridCol w:w="425"/>
              <w:gridCol w:w="426"/>
              <w:gridCol w:w="363"/>
            </w:tblGrid>
            <w:tr w:rsidR="002242CF" w:rsidRPr="005B25ED" w:rsidTr="00777C39">
              <w:tc>
                <w:tcPr>
                  <w:tcW w:w="416" w:type="dxa"/>
                  <w:vMerge w:val="restart"/>
                  <w:tcBorders>
                    <w:top w:val="nil"/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top w:val="nil"/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N</w:t>
                  </w:r>
                </w:p>
              </w:tc>
              <w:tc>
                <w:tcPr>
                  <w:tcW w:w="425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426" w:type="dxa"/>
                  <w:tcBorders>
                    <w:top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top w:val="nil"/>
                    <w:left w:val="nil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tcBorders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T</w:t>
                  </w:r>
                </w:p>
              </w:tc>
              <w:tc>
                <w:tcPr>
                  <w:tcW w:w="425" w:type="dxa"/>
                  <w:vMerge/>
                  <w:tcBorders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P</w:t>
                  </w:r>
                </w:p>
              </w:tc>
              <w:tc>
                <w:tcPr>
                  <w:tcW w:w="426" w:type="dxa"/>
                  <w:tcBorders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P</w:t>
                  </w:r>
                </w:p>
              </w:tc>
              <w:tc>
                <w:tcPr>
                  <w:tcW w:w="363" w:type="dxa"/>
                  <w:vMerge/>
                  <w:tcBorders>
                    <w:top w:val="nil"/>
                    <w:bottom w:val="single" w:sz="24" w:space="0" w:color="auto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377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E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O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R</w:t>
                  </w:r>
                </w:p>
              </w:tc>
              <w:tc>
                <w:tcPr>
                  <w:tcW w:w="426" w:type="dxa"/>
                  <w:tcBorders>
                    <w:top w:val="single" w:sz="24" w:space="0" w:color="auto"/>
                    <w:bottom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363" w:type="dxa"/>
                  <w:tcBorders>
                    <w:top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E</w:t>
                  </w:r>
                </w:p>
              </w:tc>
            </w:tr>
            <w:tr w:rsidR="002242CF" w:rsidRPr="005B25ED" w:rsidTr="00777C39">
              <w:tc>
                <w:tcPr>
                  <w:tcW w:w="416" w:type="dxa"/>
                  <w:vMerge w:val="restart"/>
                  <w:tcBorders>
                    <w:top w:val="single" w:sz="24" w:space="0" w:color="auto"/>
                    <w:left w:val="nil"/>
                    <w:right w:val="single" w:sz="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24" w:space="0" w:color="auto"/>
                    <w:left w:val="single" w:sz="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L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O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U</w:t>
                  </w:r>
                </w:p>
              </w:tc>
              <w:tc>
                <w:tcPr>
                  <w:tcW w:w="425" w:type="dxa"/>
                  <w:tcBorders>
                    <w:top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426" w:type="dxa"/>
                  <w:tcBorders>
                    <w:top w:val="single" w:sz="24" w:space="0" w:color="auto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X</w:t>
                  </w:r>
                </w:p>
              </w:tc>
              <w:tc>
                <w:tcPr>
                  <w:tcW w:w="363" w:type="dxa"/>
                  <w:vMerge w:val="restart"/>
                  <w:tcBorders>
                    <w:top w:val="single" w:sz="24" w:space="0" w:color="auto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N</w:t>
                  </w: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M</w:t>
                  </w: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E</w:t>
                  </w: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A</w:t>
                  </w: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L</w:t>
                  </w: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T</w:t>
                  </w:r>
                </w:p>
              </w:tc>
              <w:tc>
                <w:tcPr>
                  <w:tcW w:w="425" w:type="dxa"/>
                  <w:vMerge w:val="restart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N</w:t>
                  </w:r>
                </w:p>
              </w:tc>
              <w:tc>
                <w:tcPr>
                  <w:tcW w:w="426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I</w:t>
                  </w:r>
                </w:p>
              </w:tc>
              <w:tc>
                <w:tcPr>
                  <w:tcW w:w="363" w:type="dxa"/>
                  <w:vMerge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O</w:t>
                  </w:r>
                </w:p>
              </w:tc>
              <w:tc>
                <w:tcPr>
                  <w:tcW w:w="425" w:type="dxa"/>
                  <w:vMerge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T</w:t>
                  </w:r>
                </w:p>
              </w:tc>
              <w:tc>
                <w:tcPr>
                  <w:tcW w:w="426" w:type="dxa"/>
                  <w:vMerge w:val="restart"/>
                  <w:tcBorders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left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  <w:tr w:rsidR="002242CF" w:rsidRPr="005B25ED" w:rsidTr="00777C39">
              <w:tc>
                <w:tcPr>
                  <w:tcW w:w="41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77" w:type="dxa"/>
                  <w:vMerge/>
                  <w:tcBorders>
                    <w:left w:val="nil"/>
                    <w:bottom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R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425" w:type="dxa"/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  <w:r w:rsidRPr="005B25ED">
                    <w:rPr>
                      <w:rFonts w:ascii="Arial" w:eastAsia="Times New Roman" w:hAnsi="Arial" w:cs="Arial"/>
                      <w:i/>
                      <w:lang w:val="ro-RO"/>
                    </w:rPr>
                    <w:t>A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  <w:tc>
                <w:tcPr>
                  <w:tcW w:w="36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242CF" w:rsidRPr="005B25ED" w:rsidRDefault="002242CF" w:rsidP="00334ACA">
                  <w:pPr>
                    <w:spacing w:after="0" w:line="360" w:lineRule="auto"/>
                    <w:rPr>
                      <w:rFonts w:ascii="Arial" w:eastAsia="Times New Roman" w:hAnsi="Arial" w:cs="Arial"/>
                      <w:i/>
                      <w:lang w:val="ro-RO"/>
                    </w:rPr>
                  </w:pPr>
                </w:p>
              </w:tc>
            </w:tr>
          </w:tbl>
          <w:p w:rsidR="002242CF" w:rsidRPr="005B25ED" w:rsidRDefault="002242CF" w:rsidP="00334A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  <w:tr w:rsidR="00E16905" w:rsidRPr="005B25ED" w:rsidTr="00E16905">
        <w:tc>
          <w:tcPr>
            <w:tcW w:w="9576" w:type="dxa"/>
            <w:gridSpan w:val="2"/>
          </w:tcPr>
          <w:p w:rsidR="00E16905" w:rsidRPr="005B25ED" w:rsidRDefault="00E16905" w:rsidP="00334A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3D6943" w:rsidRPr="005B25ED" w:rsidRDefault="003D6943" w:rsidP="00334A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E16905" w:rsidRPr="005B25ED" w:rsidRDefault="003D6943" w:rsidP="00334AC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             </w:t>
            </w:r>
            <w:r w:rsidR="00E16905" w:rsidRPr="005B25ED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REBUS </w:t>
            </w:r>
          </w:p>
          <w:p w:rsidR="00E16905" w:rsidRPr="005B25ED" w:rsidRDefault="00E16905" w:rsidP="00334AC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1. Firmă renumită în fabricarea procesoarelor</w:t>
            </w:r>
          </w:p>
          <w:p w:rsidR="00E16905" w:rsidRPr="005B25ED" w:rsidRDefault="00E16905" w:rsidP="00334AC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2. Dispozitiv principal de ieşire la un calculator</w:t>
            </w:r>
          </w:p>
          <w:p w:rsidR="00E16905" w:rsidRPr="005B25ED" w:rsidRDefault="005B25ED" w:rsidP="00334AC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3. „</w:t>
            </w:r>
            <w:r w:rsidR="00E16905" w:rsidRPr="005B25ED">
              <w:rPr>
                <w:rFonts w:ascii="Arial" w:hAnsi="Arial" w:cs="Arial"/>
                <w:sz w:val="22"/>
                <w:szCs w:val="22"/>
                <w:lang w:val="ro-RO"/>
              </w:rPr>
              <w:t>Șoricelul” calculatorului.</w:t>
            </w:r>
          </w:p>
          <w:p w:rsidR="00E16905" w:rsidRPr="005B25ED" w:rsidRDefault="00E16905" w:rsidP="00844F8B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4. Dispozitiv de ieşire folosit la imprimarea rezultatelor prelucrării datelor pe hârtie</w:t>
            </w:r>
          </w:p>
          <w:p w:rsidR="00334ACA" w:rsidRPr="005B25ED" w:rsidRDefault="00E16905" w:rsidP="00AF15D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25ED">
              <w:rPr>
                <w:rFonts w:ascii="Arial" w:hAnsi="Arial" w:cs="Arial"/>
                <w:sz w:val="22"/>
                <w:szCs w:val="22"/>
                <w:lang w:val="ro-RO"/>
              </w:rPr>
              <w:t>5. Cele mai mici puncte individuale de culoare</w:t>
            </w:r>
          </w:p>
          <w:p w:rsidR="00BA2660" w:rsidRPr="005B25ED" w:rsidRDefault="00BA2660" w:rsidP="00AF15DA">
            <w:pPr>
              <w:spacing w:line="360" w:lineRule="auto"/>
              <w:ind w:firstLine="36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D6943" w:rsidRPr="005B25ED" w:rsidTr="00E16905">
        <w:tc>
          <w:tcPr>
            <w:tcW w:w="9576" w:type="dxa"/>
            <w:gridSpan w:val="2"/>
          </w:tcPr>
          <w:p w:rsidR="003D6943" w:rsidRPr="005B25ED" w:rsidRDefault="003D6943" w:rsidP="00334ACA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3D6943" w:rsidRPr="005B25ED" w:rsidTr="00E16905">
        <w:tc>
          <w:tcPr>
            <w:tcW w:w="9576" w:type="dxa"/>
            <w:gridSpan w:val="2"/>
          </w:tcPr>
          <w:p w:rsidR="003D6943" w:rsidRPr="005B25ED" w:rsidRDefault="003D6943" w:rsidP="00334ACA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AF15DA" w:rsidRPr="005B25ED" w:rsidRDefault="00AF15DA" w:rsidP="00AF15DA">
      <w:pPr>
        <w:tabs>
          <w:tab w:val="left" w:pos="270"/>
        </w:tabs>
        <w:spacing w:after="0" w:line="360" w:lineRule="auto"/>
        <w:jc w:val="both"/>
        <w:rPr>
          <w:rFonts w:ascii="Arial" w:hAnsi="Arial" w:cs="Arial"/>
          <w:lang w:val="ro-RO"/>
        </w:rPr>
      </w:pPr>
      <w:bookmarkStart w:id="4" w:name="_GoBack"/>
      <w:bookmarkEnd w:id="4"/>
    </w:p>
    <w:p w:rsidR="00334ACA" w:rsidRPr="005B25ED" w:rsidRDefault="00334ACA" w:rsidP="00334ACA">
      <w:pPr>
        <w:pStyle w:val="ListParagraph"/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sectPr w:rsidR="00334ACA" w:rsidRPr="005B25ED" w:rsidSect="003E2155">
      <w:pgSz w:w="11909" w:h="16834" w:code="9"/>
      <w:pgMar w:top="720" w:right="720" w:bottom="8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5D" w:rsidRDefault="00A7355D" w:rsidP="00E16905">
      <w:pPr>
        <w:spacing w:after="0" w:line="240" w:lineRule="auto"/>
      </w:pPr>
      <w:r>
        <w:separator/>
      </w:r>
    </w:p>
  </w:endnote>
  <w:endnote w:type="continuationSeparator" w:id="0">
    <w:p w:rsidR="00A7355D" w:rsidRDefault="00A7355D" w:rsidP="00E1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5D" w:rsidRDefault="00A7355D" w:rsidP="00E16905">
      <w:pPr>
        <w:spacing w:after="0" w:line="240" w:lineRule="auto"/>
      </w:pPr>
      <w:r>
        <w:separator/>
      </w:r>
    </w:p>
  </w:footnote>
  <w:footnote w:type="continuationSeparator" w:id="0">
    <w:p w:rsidR="00A7355D" w:rsidRDefault="00A7355D" w:rsidP="00E1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A43"/>
    <w:multiLevelType w:val="hybridMultilevel"/>
    <w:tmpl w:val="AFE8E160"/>
    <w:lvl w:ilvl="0" w:tplc="A13ADB4C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B44"/>
    <w:multiLevelType w:val="hybridMultilevel"/>
    <w:tmpl w:val="E1DC6A10"/>
    <w:lvl w:ilvl="0" w:tplc="16E2354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1FB1"/>
    <w:multiLevelType w:val="hybridMultilevel"/>
    <w:tmpl w:val="B6C059A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853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5BC"/>
    <w:multiLevelType w:val="hybridMultilevel"/>
    <w:tmpl w:val="B9660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E08"/>
    <w:multiLevelType w:val="hybridMultilevel"/>
    <w:tmpl w:val="7D4AEF78"/>
    <w:lvl w:ilvl="0" w:tplc="4D2A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C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00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0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C8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E1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C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9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5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CA1EA8"/>
    <w:multiLevelType w:val="hybridMultilevel"/>
    <w:tmpl w:val="B7AA86D8"/>
    <w:lvl w:ilvl="0" w:tplc="6CDEEF3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C7C"/>
    <w:multiLevelType w:val="hybridMultilevel"/>
    <w:tmpl w:val="F3CE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4837"/>
    <w:multiLevelType w:val="multilevel"/>
    <w:tmpl w:val="52BA0DA4"/>
    <w:lvl w:ilvl="0">
      <w:start w:val="1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420"/>
      </w:pPr>
      <w:rPr>
        <w:rFonts w:ascii="Times New Roman" w:eastAsia="Times New Roman" w:hAnsi="Times New Roman" w:cs="Times New Roman" w:hint="default"/>
        <w:color w:val="231F20"/>
        <w:spacing w:val="-1"/>
        <w:w w:val="98"/>
        <w:sz w:val="24"/>
        <w:szCs w:val="24"/>
      </w:rPr>
    </w:lvl>
    <w:lvl w:ilvl="2">
      <w:numFmt w:val="bullet"/>
      <w:lvlText w:val="•"/>
      <w:lvlJc w:val="left"/>
      <w:pPr>
        <w:ind w:left="3559" w:hanging="420"/>
      </w:pPr>
      <w:rPr>
        <w:rFonts w:hint="default"/>
      </w:rPr>
    </w:lvl>
    <w:lvl w:ilvl="3">
      <w:numFmt w:val="bullet"/>
      <w:lvlText w:val="•"/>
      <w:lvlJc w:val="left"/>
      <w:pPr>
        <w:ind w:left="5069" w:hanging="420"/>
      </w:pPr>
      <w:rPr>
        <w:rFonts w:hint="default"/>
      </w:rPr>
    </w:lvl>
    <w:lvl w:ilvl="4">
      <w:numFmt w:val="bullet"/>
      <w:lvlText w:val="•"/>
      <w:lvlJc w:val="left"/>
      <w:pPr>
        <w:ind w:left="6579" w:hanging="420"/>
      </w:pPr>
      <w:rPr>
        <w:rFonts w:hint="default"/>
      </w:rPr>
    </w:lvl>
    <w:lvl w:ilvl="5">
      <w:numFmt w:val="bullet"/>
      <w:lvlText w:val="•"/>
      <w:lvlJc w:val="left"/>
      <w:pPr>
        <w:ind w:left="8088" w:hanging="420"/>
      </w:pPr>
      <w:rPr>
        <w:rFonts w:hint="default"/>
      </w:rPr>
    </w:lvl>
    <w:lvl w:ilvl="6">
      <w:numFmt w:val="bullet"/>
      <w:lvlText w:val="•"/>
      <w:lvlJc w:val="left"/>
      <w:pPr>
        <w:ind w:left="9598" w:hanging="420"/>
      </w:pPr>
      <w:rPr>
        <w:rFonts w:hint="default"/>
      </w:rPr>
    </w:lvl>
    <w:lvl w:ilvl="7">
      <w:numFmt w:val="bullet"/>
      <w:lvlText w:val="•"/>
      <w:lvlJc w:val="left"/>
      <w:pPr>
        <w:ind w:left="11108" w:hanging="420"/>
      </w:pPr>
      <w:rPr>
        <w:rFonts w:hint="default"/>
      </w:rPr>
    </w:lvl>
    <w:lvl w:ilvl="8">
      <w:numFmt w:val="bullet"/>
      <w:lvlText w:val="•"/>
      <w:lvlJc w:val="left"/>
      <w:pPr>
        <w:ind w:left="12618" w:hanging="420"/>
      </w:pPr>
      <w:rPr>
        <w:rFonts w:hint="default"/>
      </w:rPr>
    </w:lvl>
  </w:abstractNum>
  <w:abstractNum w:abstractNumId="9" w15:restartNumberingAfterBreak="0">
    <w:nsid w:val="27314969"/>
    <w:multiLevelType w:val="hybridMultilevel"/>
    <w:tmpl w:val="88A0ED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DA56B238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8E23FA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018EE8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2AE09E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62F0A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C4E042E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650E642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6EB43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289A632E"/>
    <w:multiLevelType w:val="hybridMultilevel"/>
    <w:tmpl w:val="5A4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38F"/>
    <w:multiLevelType w:val="hybridMultilevel"/>
    <w:tmpl w:val="22069C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DB7737"/>
    <w:multiLevelType w:val="hybridMultilevel"/>
    <w:tmpl w:val="9570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0EE7"/>
    <w:multiLevelType w:val="hybridMultilevel"/>
    <w:tmpl w:val="71F2D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76128C"/>
    <w:multiLevelType w:val="hybridMultilevel"/>
    <w:tmpl w:val="2190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20357"/>
    <w:multiLevelType w:val="hybridMultilevel"/>
    <w:tmpl w:val="7BE682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1EC0BF8"/>
    <w:multiLevelType w:val="hybridMultilevel"/>
    <w:tmpl w:val="9E68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FDD"/>
    <w:multiLevelType w:val="hybridMultilevel"/>
    <w:tmpl w:val="B8A648C0"/>
    <w:lvl w:ilvl="0" w:tplc="3AC028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D0DCE"/>
    <w:multiLevelType w:val="hybridMultilevel"/>
    <w:tmpl w:val="087E2A00"/>
    <w:lvl w:ilvl="0" w:tplc="A5F40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D0F5D"/>
    <w:multiLevelType w:val="hybridMultilevel"/>
    <w:tmpl w:val="1A50F5D2"/>
    <w:lvl w:ilvl="0" w:tplc="1E3A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64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89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F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4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0C013B"/>
    <w:multiLevelType w:val="hybridMultilevel"/>
    <w:tmpl w:val="00369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533B2"/>
    <w:multiLevelType w:val="hybridMultilevel"/>
    <w:tmpl w:val="7A5A32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66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3E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91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4E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A39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A8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E9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656"/>
    <w:multiLevelType w:val="hybridMultilevel"/>
    <w:tmpl w:val="03AAE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21"/>
  </w:num>
  <w:num w:numId="6">
    <w:abstractNumId w:val="22"/>
  </w:num>
  <w:num w:numId="7">
    <w:abstractNumId w:val="24"/>
  </w:num>
  <w:num w:numId="8">
    <w:abstractNumId w:val="2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1"/>
  </w:num>
  <w:num w:numId="23">
    <w:abstractNumId w:val="19"/>
  </w:num>
  <w:num w:numId="24">
    <w:abstractNumId w:val="6"/>
  </w:num>
  <w:num w:numId="25">
    <w:abstractNumId w:val="20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7"/>
    <w:rsid w:val="00007616"/>
    <w:rsid w:val="000651C9"/>
    <w:rsid w:val="00092812"/>
    <w:rsid w:val="000A5AB2"/>
    <w:rsid w:val="000D3236"/>
    <w:rsid w:val="000F5756"/>
    <w:rsid w:val="00102319"/>
    <w:rsid w:val="001235F4"/>
    <w:rsid w:val="00125FFE"/>
    <w:rsid w:val="0015321F"/>
    <w:rsid w:val="00162CE1"/>
    <w:rsid w:val="0016316A"/>
    <w:rsid w:val="00173DF7"/>
    <w:rsid w:val="001813AB"/>
    <w:rsid w:val="0019525E"/>
    <w:rsid w:val="001A0610"/>
    <w:rsid w:val="001E4662"/>
    <w:rsid w:val="0020263F"/>
    <w:rsid w:val="00223339"/>
    <w:rsid w:val="002242CF"/>
    <w:rsid w:val="00232667"/>
    <w:rsid w:val="0025013E"/>
    <w:rsid w:val="00255262"/>
    <w:rsid w:val="00256664"/>
    <w:rsid w:val="00263A96"/>
    <w:rsid w:val="00293E9B"/>
    <w:rsid w:val="002A5210"/>
    <w:rsid w:val="002A6D3B"/>
    <w:rsid w:val="0030356D"/>
    <w:rsid w:val="00320F4E"/>
    <w:rsid w:val="0032674A"/>
    <w:rsid w:val="00334ACA"/>
    <w:rsid w:val="0035641D"/>
    <w:rsid w:val="003678ED"/>
    <w:rsid w:val="003A205C"/>
    <w:rsid w:val="003A61CD"/>
    <w:rsid w:val="003D6943"/>
    <w:rsid w:val="003E2155"/>
    <w:rsid w:val="004110AF"/>
    <w:rsid w:val="00416DC8"/>
    <w:rsid w:val="004268F8"/>
    <w:rsid w:val="004A6E8A"/>
    <w:rsid w:val="004C24AA"/>
    <w:rsid w:val="004D2502"/>
    <w:rsid w:val="004E1256"/>
    <w:rsid w:val="004F01E8"/>
    <w:rsid w:val="004F3014"/>
    <w:rsid w:val="004F4EA3"/>
    <w:rsid w:val="004F78BD"/>
    <w:rsid w:val="005120D0"/>
    <w:rsid w:val="00554059"/>
    <w:rsid w:val="00582B19"/>
    <w:rsid w:val="005B25ED"/>
    <w:rsid w:val="005C5043"/>
    <w:rsid w:val="005D142A"/>
    <w:rsid w:val="005D6174"/>
    <w:rsid w:val="005F09B6"/>
    <w:rsid w:val="005F34C1"/>
    <w:rsid w:val="00633159"/>
    <w:rsid w:val="0064097C"/>
    <w:rsid w:val="006517B9"/>
    <w:rsid w:val="00651ED1"/>
    <w:rsid w:val="006555B9"/>
    <w:rsid w:val="00660562"/>
    <w:rsid w:val="00681919"/>
    <w:rsid w:val="00692F55"/>
    <w:rsid w:val="006963C7"/>
    <w:rsid w:val="006A3B5A"/>
    <w:rsid w:val="006C6D1E"/>
    <w:rsid w:val="006E6E46"/>
    <w:rsid w:val="00716683"/>
    <w:rsid w:val="00716970"/>
    <w:rsid w:val="007350F7"/>
    <w:rsid w:val="00751273"/>
    <w:rsid w:val="007747B7"/>
    <w:rsid w:val="0078781B"/>
    <w:rsid w:val="007A3A6C"/>
    <w:rsid w:val="00832733"/>
    <w:rsid w:val="00844F8B"/>
    <w:rsid w:val="008503C3"/>
    <w:rsid w:val="00851B57"/>
    <w:rsid w:val="00855152"/>
    <w:rsid w:val="00881D35"/>
    <w:rsid w:val="008A7892"/>
    <w:rsid w:val="008C15BE"/>
    <w:rsid w:val="008E5DDC"/>
    <w:rsid w:val="008E70DB"/>
    <w:rsid w:val="00947E3D"/>
    <w:rsid w:val="00951871"/>
    <w:rsid w:val="009606F3"/>
    <w:rsid w:val="0096312E"/>
    <w:rsid w:val="009740A0"/>
    <w:rsid w:val="00976268"/>
    <w:rsid w:val="00981754"/>
    <w:rsid w:val="009843A9"/>
    <w:rsid w:val="009973C2"/>
    <w:rsid w:val="009D745B"/>
    <w:rsid w:val="009F7D94"/>
    <w:rsid w:val="00A46387"/>
    <w:rsid w:val="00A5468E"/>
    <w:rsid w:val="00A55D54"/>
    <w:rsid w:val="00A565D8"/>
    <w:rsid w:val="00A7355D"/>
    <w:rsid w:val="00A85306"/>
    <w:rsid w:val="00AC0B20"/>
    <w:rsid w:val="00AF15DA"/>
    <w:rsid w:val="00B25AC8"/>
    <w:rsid w:val="00B57544"/>
    <w:rsid w:val="00B762EA"/>
    <w:rsid w:val="00B96923"/>
    <w:rsid w:val="00BA2660"/>
    <w:rsid w:val="00BE72F5"/>
    <w:rsid w:val="00C36BA3"/>
    <w:rsid w:val="00C5403B"/>
    <w:rsid w:val="00C5486B"/>
    <w:rsid w:val="00C55493"/>
    <w:rsid w:val="00C6498E"/>
    <w:rsid w:val="00C74842"/>
    <w:rsid w:val="00CB05AE"/>
    <w:rsid w:val="00CC09E3"/>
    <w:rsid w:val="00CE2137"/>
    <w:rsid w:val="00CF7317"/>
    <w:rsid w:val="00D24BFF"/>
    <w:rsid w:val="00D3248E"/>
    <w:rsid w:val="00D95981"/>
    <w:rsid w:val="00DA26A7"/>
    <w:rsid w:val="00DF084A"/>
    <w:rsid w:val="00E13E15"/>
    <w:rsid w:val="00E16905"/>
    <w:rsid w:val="00E64629"/>
    <w:rsid w:val="00E73123"/>
    <w:rsid w:val="00E969E2"/>
    <w:rsid w:val="00E97207"/>
    <w:rsid w:val="00EB5BF0"/>
    <w:rsid w:val="00EC644A"/>
    <w:rsid w:val="00ED0C32"/>
    <w:rsid w:val="00ED44F4"/>
    <w:rsid w:val="00EF6856"/>
    <w:rsid w:val="00F14401"/>
    <w:rsid w:val="00F210F2"/>
    <w:rsid w:val="00F245B6"/>
    <w:rsid w:val="00F356E7"/>
    <w:rsid w:val="00F552DE"/>
    <w:rsid w:val="00F6656D"/>
    <w:rsid w:val="00F70B8A"/>
    <w:rsid w:val="00FE4A23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6E468-763C-4804-BC6D-5673CD3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05"/>
  </w:style>
  <w:style w:type="paragraph" w:styleId="Footer">
    <w:name w:val="footer"/>
    <w:basedOn w:val="Normal"/>
    <w:link w:val="FooterChar"/>
    <w:uiPriority w:val="99"/>
    <w:unhideWhenUsed/>
    <w:rsid w:val="00E1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67"/>
    <w:rPr>
      <w:color w:val="808080"/>
      <w:shd w:val="clear" w:color="auto" w:fill="E6E6E6"/>
    </w:rPr>
  </w:style>
  <w:style w:type="paragraph" w:styleId="NoSpacing">
    <w:name w:val="No Spacing"/>
    <w:link w:val="NoSpacingChar"/>
    <w:qFormat/>
    <w:rsid w:val="0019525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4F01E8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locked/>
    <w:rsid w:val="00B96923"/>
    <w:rPr>
      <w:rFonts w:ascii="Calibri" w:eastAsia="Calibri" w:hAnsi="Calibri" w:cs="Times New Roman"/>
      <w:lang w:val="ro-RO"/>
    </w:rPr>
  </w:style>
  <w:style w:type="paragraph" w:styleId="Revision">
    <w:name w:val="Revision"/>
    <w:hidden/>
    <w:uiPriority w:val="99"/>
    <w:semiHidden/>
    <w:rsid w:val="0075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.kahoo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4.0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hoot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9</cp:revision>
  <dcterms:created xsi:type="dcterms:W3CDTF">2018-12-17T17:23:00Z</dcterms:created>
  <dcterms:modified xsi:type="dcterms:W3CDTF">2018-12-26T14:15:00Z</dcterms:modified>
</cp:coreProperties>
</file>